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747B0" w14:textId="2C0677DC" w:rsidR="009F22B2" w:rsidRPr="00386E86" w:rsidRDefault="009F22B2" w:rsidP="009F22B2">
      <w:pPr>
        <w:rPr>
          <w:rFonts w:ascii="Bio Sans" w:hAnsi="Bio Sans" w:cs="Arial"/>
          <w:b/>
          <w:caps/>
          <w:sz w:val="40"/>
          <w:szCs w:val="40"/>
        </w:rPr>
      </w:pPr>
      <w:r>
        <w:rPr>
          <w:rFonts w:ascii="Bio Sans" w:hAnsi="Bio Sans"/>
          <w:b/>
          <w:caps/>
          <w:sz w:val="40"/>
        </w:rPr>
        <w:t xml:space="preserve">Press release    </w:t>
      </w:r>
      <w:r>
        <w:rPr>
          <w:rFonts w:ascii="Bio Sans" w:hAnsi="Bio Sans"/>
          <w:b/>
          <w:caps/>
          <w:color w:val="FF0000"/>
          <w:sz w:val="40"/>
        </w:rPr>
        <w:t xml:space="preserve">  </w:t>
      </w:r>
    </w:p>
    <w:p w14:paraId="26906CA4" w14:textId="1785DB10" w:rsidR="007F1EBE" w:rsidRDefault="007F1EBE" w:rsidP="009F22B2">
      <w:pPr>
        <w:spacing w:line="360" w:lineRule="auto"/>
        <w:rPr>
          <w:rFonts w:ascii="Bio Sans" w:hAnsi="Bio Sans" w:cs="Arial"/>
          <w:b/>
          <w:sz w:val="28"/>
          <w:szCs w:val="28"/>
        </w:rPr>
      </w:pPr>
    </w:p>
    <w:p w14:paraId="5B5A9C4D" w14:textId="1D061F6D" w:rsidR="000123D7" w:rsidRPr="00EA1BB5" w:rsidRDefault="00D927E0" w:rsidP="009F22B2">
      <w:pPr>
        <w:spacing w:line="360" w:lineRule="auto"/>
        <w:rPr>
          <w:rFonts w:ascii="Bio Sans" w:hAnsi="Bio Sans" w:cs="Arial"/>
          <w:b/>
          <w:sz w:val="28"/>
          <w:szCs w:val="28"/>
        </w:rPr>
      </w:pPr>
      <w:r>
        <w:rPr>
          <w:rFonts w:ascii="Bio Sans" w:hAnsi="Bio Sans"/>
          <w:b/>
          <w:sz w:val="28"/>
        </w:rPr>
        <w:t>A cost-effective all-round</w:t>
      </w:r>
      <w:r w:rsidR="0004335A">
        <w:rPr>
          <w:rFonts w:ascii="Bio Sans" w:hAnsi="Bio Sans"/>
          <w:b/>
          <w:sz w:val="28"/>
        </w:rPr>
        <w:t>er</w:t>
      </w:r>
    </w:p>
    <w:p w14:paraId="2C9323C8" w14:textId="77777777" w:rsidR="0061335D" w:rsidRPr="00EA1BB5" w:rsidRDefault="0061335D" w:rsidP="00175F41">
      <w:pPr>
        <w:rPr>
          <w:rFonts w:ascii="Bio Sans" w:hAnsi="Bio Sans" w:cs="Arial"/>
          <w:b/>
          <w:sz w:val="28"/>
          <w:szCs w:val="28"/>
        </w:rPr>
      </w:pPr>
    </w:p>
    <w:p w14:paraId="56CF9686" w14:textId="7C891168" w:rsidR="00741341" w:rsidRPr="00EA1BB5" w:rsidRDefault="00887932" w:rsidP="00850747">
      <w:pPr>
        <w:pStyle w:val="StandardWeb"/>
        <w:spacing w:line="360" w:lineRule="auto"/>
        <w:rPr>
          <w:rFonts w:ascii="Bio Sans" w:hAnsi="Bio Sans" w:cs="Arial"/>
          <w:bCs/>
        </w:rPr>
      </w:pPr>
      <w:r w:rsidRPr="00887932">
        <w:rPr>
          <w:rFonts w:ascii="Bio Sans" w:hAnsi="Bio Sans"/>
          <w:b/>
          <w:sz w:val="28"/>
        </w:rPr>
        <w:t>New accessories make the AZM150 solenoid interlock even more versatile</w:t>
      </w:r>
    </w:p>
    <w:p w14:paraId="478D123A" w14:textId="5D0FFAD3" w:rsidR="003F2445" w:rsidRPr="003F2445" w:rsidRDefault="00B816B1" w:rsidP="003F2445">
      <w:pPr>
        <w:pStyle w:val="StandardWeb"/>
        <w:spacing w:line="360" w:lineRule="auto"/>
        <w:rPr>
          <w:rFonts w:ascii="Bio Sans" w:hAnsi="Bio Sans"/>
          <w:lang w:val="en-US"/>
        </w:rPr>
      </w:pPr>
      <w:r>
        <w:rPr>
          <w:rFonts w:ascii="Bio Sans" w:hAnsi="Bio Sans"/>
          <w:b/>
        </w:rPr>
        <w:t xml:space="preserve">Wuppertal, Germany – </w:t>
      </w:r>
      <w:r w:rsidR="00887932">
        <w:rPr>
          <w:rFonts w:ascii="Bio Sans" w:hAnsi="Bio Sans"/>
          <w:b/>
        </w:rPr>
        <w:t>9</w:t>
      </w:r>
      <w:r>
        <w:rPr>
          <w:rFonts w:ascii="Bio Sans" w:hAnsi="Bio Sans"/>
          <w:b/>
        </w:rPr>
        <w:t xml:space="preserve"> </w:t>
      </w:r>
      <w:r w:rsidR="00EC4691">
        <w:rPr>
          <w:rFonts w:ascii="Bio Sans" w:hAnsi="Bio Sans"/>
          <w:b/>
        </w:rPr>
        <w:t>April</w:t>
      </w:r>
      <w:r>
        <w:rPr>
          <w:rFonts w:ascii="Bio Sans" w:hAnsi="Bio Sans"/>
          <w:b/>
        </w:rPr>
        <w:t xml:space="preserve"> 2025.</w:t>
      </w:r>
      <w:r>
        <w:rPr>
          <w:rFonts w:ascii="Bio Sans" w:hAnsi="Bio Sans"/>
        </w:rPr>
        <w:t xml:space="preserve"> </w:t>
      </w:r>
      <w:r w:rsidR="003F2445" w:rsidRPr="003F2445">
        <w:rPr>
          <w:rFonts w:ascii="Bio Sans" w:hAnsi="Bio Sans"/>
          <w:lang w:val="en-US"/>
        </w:rPr>
        <w:t>The slim-line solenoid interlock AZM150 from Schmersal now offers an even wider range of applications thanks to new accessories and, as a complete system, it is also a very cost-effective safety solution.</w:t>
      </w:r>
    </w:p>
    <w:p w14:paraId="4CC7DB89" w14:textId="77FBA8DE" w:rsidR="00005E8B" w:rsidRPr="00005E8B" w:rsidRDefault="00005E8B" w:rsidP="00005E8B">
      <w:pPr>
        <w:pStyle w:val="StandardWeb"/>
        <w:spacing w:line="360" w:lineRule="auto"/>
        <w:rPr>
          <w:rFonts w:ascii="Bio Sans" w:hAnsi="Bio Sans" w:cs="Arial"/>
          <w:bCs/>
        </w:rPr>
      </w:pPr>
      <w:r>
        <w:rPr>
          <w:rFonts w:ascii="Bio Sans" w:hAnsi="Bio Sans"/>
        </w:rPr>
        <w:t xml:space="preserve">One new accessory is the rear-mounted </w:t>
      </w:r>
      <w:r w:rsidR="003158A6">
        <w:rPr>
          <w:rFonts w:ascii="Bio Sans" w:hAnsi="Bio Sans"/>
        </w:rPr>
        <w:t>p</w:t>
      </w:r>
      <w:r w:rsidR="003158A6" w:rsidRPr="003158A6">
        <w:rPr>
          <w:rFonts w:ascii="Bio Sans" w:hAnsi="Bio Sans"/>
        </w:rPr>
        <w:t>ush button</w:t>
      </w:r>
      <w:r>
        <w:rPr>
          <w:rFonts w:ascii="Bio Sans" w:hAnsi="Bio Sans"/>
        </w:rPr>
        <w:t xml:space="preserve">, which can be used for emergency release or emergency unlocking. Emergency release makes it possible to leave the area of danger from the inside if a guard door has been closed inadvertently. Emergency unlocking enables the guard door to be opened from the outside. The </w:t>
      </w:r>
      <w:r w:rsidR="003749D3">
        <w:rPr>
          <w:rFonts w:ascii="Bio Sans" w:hAnsi="Bio Sans"/>
        </w:rPr>
        <w:t>push</w:t>
      </w:r>
      <w:r>
        <w:rPr>
          <w:rFonts w:ascii="Bio Sans" w:hAnsi="Bio Sans"/>
        </w:rPr>
        <w:t xml:space="preserve"> button is available in two different versions: the 45 mm version for use with door pillar thicknesses of 40 mm, for example, where the MP-AZM150-1 mounting plate can be used for mounting, and the 170 mm version for use with door pillar thicknesses up to 170 mm.</w:t>
      </w:r>
    </w:p>
    <w:p w14:paraId="278474DB" w14:textId="6FDD5DB2" w:rsidR="008B2A79" w:rsidRDefault="00D712E5" w:rsidP="00122131">
      <w:pPr>
        <w:pStyle w:val="StandardWeb"/>
        <w:spacing w:line="360" w:lineRule="auto"/>
        <w:rPr>
          <w:rFonts w:ascii="Bio Sans" w:hAnsi="Bio Sans"/>
        </w:rPr>
      </w:pPr>
      <w:r>
        <w:rPr>
          <w:rFonts w:ascii="Bio Sans" w:hAnsi="Bio Sans"/>
        </w:rPr>
        <w:t xml:space="preserve">Another new accessory for the AZM150 is the Bowden cable release with an overall length of 6 metres, which enables remote unlocking in an inaccessible interlock installation situation. This provides a safeguard </w:t>
      </w:r>
      <w:proofErr w:type="gramStart"/>
      <w:r>
        <w:rPr>
          <w:rFonts w:ascii="Bio Sans" w:hAnsi="Bio Sans"/>
        </w:rPr>
        <w:t>in particular hazardous situations</w:t>
      </w:r>
      <w:proofErr w:type="gramEnd"/>
      <w:r>
        <w:rPr>
          <w:rFonts w:ascii="Bio Sans" w:hAnsi="Bio Sans"/>
        </w:rPr>
        <w:t xml:space="preserve">. Should an operator inadvertently become locked inside a system, a Bowden cable can be used as an emergency release. </w:t>
      </w:r>
      <w:r w:rsidR="00122131" w:rsidRPr="00122131">
        <w:rPr>
          <w:rFonts w:ascii="Bio Sans" w:hAnsi="Bio Sans"/>
        </w:rPr>
        <w:t>When working outside the danger zone, the Bowden cable serves as an emergency release.</w:t>
      </w:r>
    </w:p>
    <w:p w14:paraId="6A2E2B9F" w14:textId="77777777" w:rsidR="00122131" w:rsidRDefault="00122131" w:rsidP="00122131">
      <w:pPr>
        <w:pStyle w:val="StandardWeb"/>
        <w:spacing w:line="360" w:lineRule="auto"/>
        <w:rPr>
          <w:rFonts w:ascii="Bio Sans" w:hAnsi="Bio Sans" w:cs="Arial"/>
          <w:bCs/>
        </w:rPr>
      </w:pPr>
    </w:p>
    <w:p w14:paraId="4B2E591F" w14:textId="64D44768" w:rsidR="00E331D6" w:rsidRPr="005F381E" w:rsidRDefault="005F381E" w:rsidP="008C16E5">
      <w:pPr>
        <w:spacing w:line="360" w:lineRule="auto"/>
        <w:rPr>
          <w:rFonts w:ascii="Bio Sans" w:hAnsi="Bio Sans"/>
          <w:b/>
          <w:bCs/>
          <w:sz w:val="24"/>
          <w:szCs w:val="24"/>
          <w:lang w:val="en-US"/>
        </w:rPr>
      </w:pPr>
      <w:r w:rsidRPr="005F381E">
        <w:rPr>
          <w:rFonts w:ascii="Bio Sans" w:hAnsi="Bio Sans"/>
          <w:b/>
          <w:sz w:val="24"/>
        </w:rPr>
        <w:lastRenderedPageBreak/>
        <w:t>Rotating actuator head adds to versatility</w:t>
      </w:r>
    </w:p>
    <w:p w14:paraId="0E8F542B" w14:textId="0D14437A" w:rsidR="00A3785C" w:rsidRDefault="00F3078F" w:rsidP="008C16E5">
      <w:pPr>
        <w:spacing w:line="360" w:lineRule="auto"/>
        <w:rPr>
          <w:rFonts w:ascii="Bio Sans" w:hAnsi="Bio Sans" w:cs="Arial"/>
          <w:bCs/>
          <w:sz w:val="24"/>
          <w:szCs w:val="24"/>
        </w:rPr>
      </w:pPr>
      <w:r>
        <w:rPr>
          <w:rFonts w:ascii="Bio Sans" w:hAnsi="Bio Sans"/>
          <w:sz w:val="24"/>
        </w:rPr>
        <w:t>A</w:t>
      </w:r>
      <w:r w:rsidR="0080069F">
        <w:rPr>
          <w:rFonts w:ascii="Bio Sans" w:hAnsi="Bio Sans"/>
          <w:sz w:val="24"/>
        </w:rPr>
        <w:t>n</w:t>
      </w:r>
      <w:r w:rsidR="00A3785C">
        <w:rPr>
          <w:rFonts w:ascii="Bio Sans" w:hAnsi="Bio Sans"/>
          <w:sz w:val="24"/>
        </w:rPr>
        <w:t xml:space="preserve"> advantage of the AZM150 interlock is the rotating actuator head, which is locked by simply putting the cover in place instead of a screw connection. The 360°-rotating actuator head, with its two actuator entrances, enables different mounting positions and approach options. This feature also decisively contributes to the versatility of the AZM150, which boasts a holding force (</w:t>
      </w:r>
      <w:proofErr w:type="spellStart"/>
      <w:r w:rsidR="00A3785C">
        <w:rPr>
          <w:rFonts w:ascii="Bio Sans" w:hAnsi="Bio Sans"/>
          <w:sz w:val="24"/>
        </w:rPr>
        <w:t>FZh</w:t>
      </w:r>
      <w:proofErr w:type="spellEnd"/>
      <w:r w:rsidR="00A3785C">
        <w:rPr>
          <w:rFonts w:ascii="Bio Sans" w:hAnsi="Bio Sans"/>
          <w:sz w:val="24"/>
        </w:rPr>
        <w:t xml:space="preserve">) of 1,500 N. </w:t>
      </w:r>
    </w:p>
    <w:p w14:paraId="783935A1" w14:textId="77777777" w:rsidR="0078221C" w:rsidRDefault="0078221C" w:rsidP="0078221C">
      <w:pPr>
        <w:spacing w:line="360" w:lineRule="auto"/>
        <w:rPr>
          <w:rFonts w:ascii="Bio Sans" w:hAnsi="Bio Sans" w:cs="Arial"/>
          <w:bCs/>
          <w:sz w:val="24"/>
          <w:szCs w:val="24"/>
        </w:rPr>
      </w:pPr>
    </w:p>
    <w:p w14:paraId="07E92978" w14:textId="32F1904A" w:rsidR="0078221C" w:rsidRPr="00833E93" w:rsidRDefault="0078221C" w:rsidP="0078221C">
      <w:pPr>
        <w:spacing w:line="360" w:lineRule="auto"/>
        <w:rPr>
          <w:rFonts w:ascii="Bio Sans" w:hAnsi="Bio Sans" w:cs="Arial"/>
          <w:b/>
          <w:sz w:val="24"/>
          <w:szCs w:val="24"/>
        </w:rPr>
      </w:pPr>
      <w:r>
        <w:rPr>
          <w:rFonts w:ascii="Bio Sans" w:hAnsi="Bio Sans"/>
          <w:b/>
          <w:sz w:val="24"/>
        </w:rPr>
        <w:t>Electromechanical switch with high coding</w:t>
      </w:r>
    </w:p>
    <w:p w14:paraId="4C7DA49E" w14:textId="435514E1" w:rsidR="0078221C" w:rsidRPr="003D2CC3" w:rsidRDefault="003D2CC3" w:rsidP="0078221C">
      <w:pPr>
        <w:spacing w:line="360" w:lineRule="auto"/>
        <w:rPr>
          <w:rFonts w:ascii="Bio Sans" w:hAnsi="Bio Sans" w:cs="Arial"/>
          <w:bCs/>
          <w:sz w:val="24"/>
          <w:szCs w:val="24"/>
          <w:lang w:val="en-US"/>
        </w:rPr>
      </w:pPr>
      <w:r w:rsidRPr="003D2CC3">
        <w:rPr>
          <w:rFonts w:ascii="Bio Sans" w:hAnsi="Bio Sans"/>
          <w:sz w:val="24"/>
        </w:rPr>
        <w:t>The AZM150 is an electromechanical solenoid interlock with a "high" coding level and therefore offers excellent protection against tampering. The advantage for the user: with high coding, fewer additional measures against tampering are required in accordance with ISO 14119, such as mounting out of reach or in a concealed position.</w:t>
      </w:r>
    </w:p>
    <w:p w14:paraId="02B46C0C" w14:textId="77777777" w:rsidR="001F7893" w:rsidRDefault="001F7893" w:rsidP="0078221C">
      <w:pPr>
        <w:spacing w:line="360" w:lineRule="auto"/>
        <w:rPr>
          <w:rFonts w:ascii="Bio Sans" w:hAnsi="Bio Sans" w:cs="Arial"/>
          <w:bCs/>
          <w:sz w:val="24"/>
          <w:szCs w:val="24"/>
        </w:rPr>
      </w:pPr>
    </w:p>
    <w:p w14:paraId="6921EA58" w14:textId="3B61B58C" w:rsidR="00103153" w:rsidRPr="002B699C" w:rsidRDefault="002B699C" w:rsidP="0078221C">
      <w:pPr>
        <w:spacing w:line="360" w:lineRule="auto"/>
        <w:rPr>
          <w:rFonts w:ascii="Bio Sans" w:hAnsi="Bio Sans" w:cs="Arial"/>
          <w:b/>
          <w:sz w:val="24"/>
          <w:szCs w:val="24"/>
        </w:rPr>
      </w:pPr>
      <w:r>
        <w:rPr>
          <w:rFonts w:ascii="Bio Sans" w:hAnsi="Bio Sans"/>
          <w:b/>
          <w:sz w:val="24"/>
        </w:rPr>
        <w:t>Cost-effective all-in-one system for smaller machines</w:t>
      </w:r>
    </w:p>
    <w:p w14:paraId="7CB2DDCB" w14:textId="4974B267" w:rsidR="001F7893" w:rsidRPr="00A3785C" w:rsidRDefault="00FB6557" w:rsidP="0078221C">
      <w:pPr>
        <w:spacing w:line="360" w:lineRule="auto"/>
        <w:rPr>
          <w:rFonts w:ascii="Bio Sans" w:hAnsi="Bio Sans" w:cs="Arial"/>
          <w:bCs/>
          <w:sz w:val="24"/>
          <w:szCs w:val="24"/>
        </w:rPr>
      </w:pPr>
      <w:r w:rsidRPr="00FB6557">
        <w:rPr>
          <w:rFonts w:ascii="Bio Sans" w:hAnsi="Bio Sans"/>
          <w:sz w:val="24"/>
        </w:rPr>
        <w:t>With the new accessories, the series is now a complete system that covers a wide range of applications up to PL</w:t>
      </w:r>
      <w:r w:rsidR="003707AE">
        <w:rPr>
          <w:rFonts w:ascii="Bio Sans" w:hAnsi="Bio Sans"/>
          <w:sz w:val="24"/>
        </w:rPr>
        <w:t xml:space="preserve"> </w:t>
      </w:r>
      <w:r w:rsidRPr="00FB6557">
        <w:rPr>
          <w:rFonts w:ascii="Bio Sans" w:hAnsi="Bio Sans"/>
          <w:sz w:val="24"/>
        </w:rPr>
        <w:t>d</w:t>
      </w:r>
      <w:r w:rsidR="003707AE">
        <w:rPr>
          <w:rFonts w:ascii="Bio Sans" w:hAnsi="Bio Sans"/>
          <w:sz w:val="24"/>
        </w:rPr>
        <w:t xml:space="preserve"> </w:t>
      </w:r>
      <w:r w:rsidRPr="00FB6557">
        <w:rPr>
          <w:rFonts w:ascii="Bio Sans" w:hAnsi="Bio Sans"/>
          <w:sz w:val="24"/>
        </w:rPr>
        <w:t>/</w:t>
      </w:r>
      <w:r w:rsidR="003707AE">
        <w:rPr>
          <w:rFonts w:ascii="Bio Sans" w:hAnsi="Bio Sans"/>
          <w:sz w:val="24"/>
        </w:rPr>
        <w:t xml:space="preserve"> C</w:t>
      </w:r>
      <w:r w:rsidRPr="00FB6557">
        <w:rPr>
          <w:rFonts w:ascii="Bio Sans" w:hAnsi="Bio Sans"/>
          <w:sz w:val="24"/>
        </w:rPr>
        <w:t>at3 and is also a very cost-effective solution.</w:t>
      </w:r>
      <w:r w:rsidR="00F85108">
        <w:rPr>
          <w:rFonts w:ascii="Bio Sans" w:hAnsi="Bio Sans"/>
          <w:sz w:val="24"/>
        </w:rPr>
        <w:t xml:space="preserve"> </w:t>
      </w:r>
      <w:r w:rsidR="000653B9" w:rsidRPr="000653B9">
        <w:rPr>
          <w:rFonts w:ascii="Bio Sans" w:hAnsi="Bio Sans"/>
          <w:sz w:val="24"/>
        </w:rPr>
        <w:t>In line with the motto ‘less is often more’, the AZM150 series is ideal for smaller machines and systems or for cost-sensitive applications where a low performance level is required. At the same time, the compact electromechanical solenoid interlock precisely fulfils the required safety level - at a moderate price.</w:t>
      </w:r>
    </w:p>
    <w:p w14:paraId="3C7DA31B" w14:textId="77777777" w:rsidR="004839C7" w:rsidRDefault="004839C7" w:rsidP="003B5B79">
      <w:pPr>
        <w:rPr>
          <w:rFonts w:ascii="Bio Sans" w:hAnsi="Bio Sans" w:cs="Arial"/>
          <w:b/>
          <w:sz w:val="24"/>
          <w:szCs w:val="24"/>
        </w:rPr>
      </w:pPr>
    </w:p>
    <w:p w14:paraId="3E29A924" w14:textId="77777777" w:rsidR="00F34E8D" w:rsidRDefault="00F34E8D" w:rsidP="003B5B79">
      <w:pPr>
        <w:rPr>
          <w:rFonts w:ascii="Bio Sans" w:hAnsi="Bio Sans" w:cs="Arial"/>
          <w:b/>
          <w:sz w:val="24"/>
          <w:szCs w:val="24"/>
        </w:rPr>
      </w:pPr>
    </w:p>
    <w:p w14:paraId="6AEEC69C" w14:textId="3BA0FAC8" w:rsidR="00C176CD" w:rsidRDefault="00C176CD" w:rsidP="003B5B79">
      <w:pPr>
        <w:rPr>
          <w:rFonts w:ascii="Bio Sans" w:hAnsi="Bio Sans"/>
          <w:b/>
          <w:sz w:val="24"/>
        </w:rPr>
      </w:pPr>
      <w:r>
        <w:rPr>
          <w:rFonts w:ascii="Bio Sans" w:hAnsi="Bio Sans"/>
          <w:b/>
          <w:sz w:val="24"/>
        </w:rPr>
        <w:t>Photo</w:t>
      </w:r>
      <w:r w:rsidR="0061684E">
        <w:rPr>
          <w:rFonts w:ascii="Bio Sans" w:hAnsi="Bio Sans"/>
          <w:b/>
          <w:sz w:val="24"/>
        </w:rPr>
        <w:t xml:space="preserve"> in print quality</w:t>
      </w:r>
      <w:r>
        <w:rPr>
          <w:rFonts w:ascii="Bio Sans" w:hAnsi="Bio Sans"/>
          <w:b/>
          <w:sz w:val="24"/>
        </w:rPr>
        <w:t xml:space="preserve"> for download:  </w:t>
      </w:r>
    </w:p>
    <w:p w14:paraId="3E593810" w14:textId="77777777" w:rsidR="00A94181" w:rsidRPr="00AC5694" w:rsidRDefault="00A94181" w:rsidP="00A94181">
      <w:pPr>
        <w:rPr>
          <w:rFonts w:ascii="Bio Sans" w:hAnsi="Bio Sans" w:cs="Arial"/>
          <w:bCs/>
          <w:sz w:val="22"/>
          <w:szCs w:val="22"/>
        </w:rPr>
      </w:pPr>
      <w:hyperlink r:id="rId8" w:history="1">
        <w:r w:rsidRPr="00AC5694">
          <w:rPr>
            <w:rStyle w:val="Hyperlink"/>
            <w:rFonts w:ascii="Bio Sans" w:hAnsi="Bio Sans" w:cs="Arial"/>
            <w:bCs/>
            <w:sz w:val="22"/>
            <w:szCs w:val="22"/>
          </w:rPr>
          <w:t>https://www.schmersal.com/fileadmin/content/deutschland/pics/Presse/Press_releases/2025/PHO_PRO_PRE_azm150-bow-f04_SALL_AINMAX_V1.jpg</w:t>
        </w:r>
      </w:hyperlink>
    </w:p>
    <w:p w14:paraId="550BBCDC" w14:textId="77777777" w:rsidR="00A94181" w:rsidRDefault="00A94181" w:rsidP="003B5B79">
      <w:pPr>
        <w:rPr>
          <w:rFonts w:ascii="Bio Sans" w:hAnsi="Bio Sans" w:cs="Arial"/>
          <w:b/>
          <w:sz w:val="24"/>
          <w:szCs w:val="24"/>
        </w:rPr>
      </w:pPr>
    </w:p>
    <w:p w14:paraId="298E032C" w14:textId="77777777" w:rsidR="00856ED7" w:rsidRDefault="00856ED7" w:rsidP="003B5B79">
      <w:pPr>
        <w:rPr>
          <w:rFonts w:ascii="Bio Sans" w:hAnsi="Bio Sans" w:cs="Arial"/>
          <w:b/>
          <w:sz w:val="24"/>
          <w:szCs w:val="24"/>
        </w:rPr>
      </w:pPr>
    </w:p>
    <w:p w14:paraId="13E21E2C" w14:textId="155CF0C9" w:rsidR="00226981" w:rsidRDefault="00226981" w:rsidP="003B5B79">
      <w:pPr>
        <w:rPr>
          <w:rFonts w:ascii="Bio Sans" w:hAnsi="Bio Sans" w:cs="Arial"/>
          <w:b/>
          <w:sz w:val="24"/>
          <w:szCs w:val="24"/>
        </w:rPr>
      </w:pPr>
      <w:r>
        <w:rPr>
          <w:rFonts w:ascii="Bio Sans" w:hAnsi="Bio Sans"/>
          <w:b/>
          <w:sz w:val="24"/>
        </w:rPr>
        <w:lastRenderedPageBreak/>
        <w:t xml:space="preserve">Image caption: </w:t>
      </w:r>
    </w:p>
    <w:p w14:paraId="32C13109" w14:textId="159F32B8" w:rsidR="002A10C8" w:rsidRPr="007C2FCE" w:rsidRDefault="007C2FCE" w:rsidP="009F22B2">
      <w:pPr>
        <w:rPr>
          <w:rFonts w:ascii="Bio Sans" w:hAnsi="Bio Sans" w:cs="Arial"/>
          <w:bCs/>
          <w:sz w:val="22"/>
          <w:szCs w:val="22"/>
        </w:rPr>
      </w:pPr>
      <w:r>
        <w:rPr>
          <w:rFonts w:ascii="Bio Sans" w:hAnsi="Bio Sans"/>
          <w:sz w:val="22"/>
        </w:rPr>
        <w:t>The AZM150 solenoid interlock with its new accessories: a Bowden cable for remote unlocking and a</w:t>
      </w:r>
      <w:r w:rsidR="00C85859">
        <w:rPr>
          <w:rFonts w:ascii="Bio Sans" w:hAnsi="Bio Sans"/>
          <w:sz w:val="22"/>
        </w:rPr>
        <w:t xml:space="preserve"> push</w:t>
      </w:r>
      <w:r>
        <w:rPr>
          <w:rFonts w:ascii="Bio Sans" w:hAnsi="Bio Sans"/>
          <w:sz w:val="22"/>
        </w:rPr>
        <w:t xml:space="preserve"> button for emergency release or emergency unlocking  </w:t>
      </w:r>
    </w:p>
    <w:p w14:paraId="0002E3B2" w14:textId="77777777" w:rsidR="00E40452" w:rsidRPr="007C2FCE" w:rsidRDefault="00E40452" w:rsidP="009F22B2">
      <w:pPr>
        <w:rPr>
          <w:rFonts w:ascii="Bio Sans" w:hAnsi="Bio Sans" w:cs="Arial"/>
          <w:bCs/>
          <w:sz w:val="22"/>
          <w:szCs w:val="22"/>
        </w:rPr>
      </w:pPr>
    </w:p>
    <w:p w14:paraId="70ABAC96" w14:textId="77777777" w:rsidR="00E40772" w:rsidRDefault="00E40772" w:rsidP="009F22B2">
      <w:pPr>
        <w:rPr>
          <w:rFonts w:ascii="Bio Sans" w:hAnsi="Bio Sans" w:cs="Arial"/>
          <w:b/>
          <w:sz w:val="22"/>
          <w:szCs w:val="22"/>
        </w:rPr>
      </w:pPr>
    </w:p>
    <w:p w14:paraId="4340642C" w14:textId="77777777" w:rsidR="00E40772" w:rsidRDefault="00E40772" w:rsidP="009F22B2">
      <w:pPr>
        <w:rPr>
          <w:rFonts w:ascii="Bio Sans" w:hAnsi="Bio Sans" w:cs="Arial"/>
          <w:b/>
          <w:sz w:val="22"/>
          <w:szCs w:val="22"/>
        </w:rPr>
      </w:pPr>
    </w:p>
    <w:p w14:paraId="452EBACD" w14:textId="77777777" w:rsidR="00E40772" w:rsidRDefault="00E40772" w:rsidP="009F22B2">
      <w:pPr>
        <w:rPr>
          <w:rFonts w:ascii="Bio Sans" w:hAnsi="Bio Sans" w:cs="Arial"/>
          <w:b/>
          <w:sz w:val="22"/>
          <w:szCs w:val="22"/>
        </w:rPr>
      </w:pPr>
    </w:p>
    <w:p w14:paraId="097838C8" w14:textId="77777777" w:rsidR="00E40772" w:rsidRDefault="00E40772" w:rsidP="009F22B2">
      <w:pPr>
        <w:rPr>
          <w:rFonts w:ascii="Bio Sans" w:hAnsi="Bio Sans" w:cs="Arial"/>
          <w:b/>
          <w:sz w:val="22"/>
          <w:szCs w:val="22"/>
        </w:rPr>
      </w:pPr>
    </w:p>
    <w:p w14:paraId="463590C7" w14:textId="77777777" w:rsidR="00E40772" w:rsidRDefault="00E40772" w:rsidP="009F22B2">
      <w:pPr>
        <w:rPr>
          <w:rFonts w:ascii="Bio Sans" w:hAnsi="Bio Sans" w:cs="Arial"/>
          <w:b/>
          <w:sz w:val="22"/>
          <w:szCs w:val="22"/>
        </w:rPr>
      </w:pPr>
    </w:p>
    <w:p w14:paraId="67F772DC" w14:textId="77777777" w:rsidR="00E40772" w:rsidRDefault="00E40772" w:rsidP="009F22B2">
      <w:pPr>
        <w:rPr>
          <w:rFonts w:ascii="Bio Sans" w:hAnsi="Bio Sans" w:cs="Arial"/>
          <w:b/>
          <w:sz w:val="22"/>
          <w:szCs w:val="22"/>
        </w:rPr>
      </w:pPr>
    </w:p>
    <w:p w14:paraId="570B8CBB" w14:textId="0FFFEB6D" w:rsidR="009F22B2" w:rsidRPr="006E6209" w:rsidRDefault="009F22B2" w:rsidP="009F22B2">
      <w:pPr>
        <w:rPr>
          <w:rFonts w:ascii="Bio Sans" w:hAnsi="Bio Sans" w:cs="Arial"/>
          <w:b/>
          <w:sz w:val="22"/>
          <w:szCs w:val="22"/>
        </w:rPr>
      </w:pPr>
      <w:r>
        <w:rPr>
          <w:rFonts w:ascii="Bio Sans" w:hAnsi="Bio Sans"/>
          <w:b/>
          <w:sz w:val="22"/>
        </w:rPr>
        <w:t>Press contact:</w:t>
      </w:r>
    </w:p>
    <w:p w14:paraId="7122CF40" w14:textId="77777777" w:rsidR="009F22B2" w:rsidRPr="006E6209" w:rsidRDefault="009F22B2" w:rsidP="009F22B2">
      <w:pPr>
        <w:rPr>
          <w:rFonts w:ascii="Bio Sans" w:hAnsi="Bio Sans" w:cs="Arial"/>
          <w:sz w:val="22"/>
          <w:szCs w:val="22"/>
        </w:rPr>
      </w:pPr>
      <w:r>
        <w:rPr>
          <w:rFonts w:ascii="Bio Sans" w:hAnsi="Bio Sans"/>
          <w:sz w:val="22"/>
        </w:rPr>
        <w:t xml:space="preserve">Sylvia </w:t>
      </w:r>
      <w:proofErr w:type="spellStart"/>
      <w:r>
        <w:rPr>
          <w:rFonts w:ascii="Bio Sans" w:hAnsi="Bio Sans"/>
          <w:sz w:val="22"/>
        </w:rPr>
        <w:t>Blömker</w:t>
      </w:r>
      <w:proofErr w:type="spellEnd"/>
      <w:r>
        <w:rPr>
          <w:rFonts w:ascii="Bio Sans" w:hAnsi="Bio Sans"/>
          <w:sz w:val="22"/>
        </w:rPr>
        <w:t xml:space="preserve"> </w:t>
      </w:r>
    </w:p>
    <w:p w14:paraId="5F75CAFA" w14:textId="1FD7F240" w:rsidR="009F22B2" w:rsidRPr="006E6209" w:rsidRDefault="009F22B2" w:rsidP="009F22B2">
      <w:pPr>
        <w:rPr>
          <w:rFonts w:ascii="Bio Sans" w:hAnsi="Bio Sans" w:cs="Arial"/>
          <w:sz w:val="22"/>
          <w:szCs w:val="22"/>
        </w:rPr>
      </w:pPr>
      <w:r>
        <w:rPr>
          <w:rFonts w:ascii="Bio Sans" w:hAnsi="Bio Sans"/>
          <w:sz w:val="22"/>
        </w:rPr>
        <w:t>Tel.: + 49 202 6474- 895</w:t>
      </w:r>
    </w:p>
    <w:p w14:paraId="44F8B50F" w14:textId="77777777" w:rsidR="009F22B2" w:rsidRPr="00386E86" w:rsidRDefault="009F22B2" w:rsidP="009F22B2">
      <w:pPr>
        <w:rPr>
          <w:rFonts w:ascii="Bio Sans" w:hAnsi="Bio Sans" w:cs="Arial"/>
          <w:sz w:val="22"/>
          <w:szCs w:val="22"/>
        </w:rPr>
      </w:pPr>
      <w:r>
        <w:rPr>
          <w:rFonts w:ascii="Bio Sans" w:hAnsi="Bio Sans"/>
          <w:sz w:val="22"/>
        </w:rPr>
        <w:t>sbloemker@schmersal.com</w:t>
      </w:r>
    </w:p>
    <w:p w14:paraId="1446CAEE" w14:textId="77777777" w:rsidR="009F22B2" w:rsidRPr="00386E86" w:rsidRDefault="009F22B2" w:rsidP="009F22B2">
      <w:pPr>
        <w:pStyle w:val="Listenabsatz"/>
        <w:ind w:left="0"/>
        <w:rPr>
          <w:rFonts w:ascii="Bio Sans" w:hAnsi="Bio Sans" w:cs="Arial"/>
          <w:sz w:val="22"/>
          <w:szCs w:val="22"/>
        </w:rPr>
      </w:pPr>
      <w:r>
        <w:rPr>
          <w:rFonts w:ascii="Bio Sans" w:hAnsi="Bio Sans"/>
          <w:sz w:val="22"/>
        </w:rPr>
        <w:t>K.A. Schmersal GmbH &amp; Co. KG</w:t>
      </w:r>
    </w:p>
    <w:p w14:paraId="7AE3D510" w14:textId="77777777" w:rsidR="009F22B2" w:rsidRPr="00386E86" w:rsidRDefault="009F22B2" w:rsidP="009F22B2">
      <w:pPr>
        <w:pStyle w:val="Textkrper"/>
        <w:ind w:right="0"/>
        <w:rPr>
          <w:rFonts w:ascii="Bio Sans" w:hAnsi="Bio Sans" w:cs="Arial"/>
          <w:color w:val="auto"/>
          <w:sz w:val="22"/>
          <w:szCs w:val="22"/>
        </w:rPr>
      </w:pPr>
      <w:proofErr w:type="spellStart"/>
      <w:r>
        <w:rPr>
          <w:rFonts w:ascii="Bio Sans" w:hAnsi="Bio Sans"/>
          <w:color w:val="auto"/>
          <w:sz w:val="22"/>
        </w:rPr>
        <w:t>Möddinghofe</w:t>
      </w:r>
      <w:proofErr w:type="spellEnd"/>
      <w:r>
        <w:rPr>
          <w:rFonts w:ascii="Bio Sans" w:hAnsi="Bio Sans"/>
          <w:color w:val="auto"/>
          <w:sz w:val="22"/>
        </w:rPr>
        <w:t xml:space="preserve"> 30</w:t>
      </w:r>
    </w:p>
    <w:p w14:paraId="1171C765" w14:textId="3A754330" w:rsidR="009F22B2" w:rsidRPr="00386E86" w:rsidRDefault="009F22B2" w:rsidP="009F22B2">
      <w:pPr>
        <w:pStyle w:val="Textkrper"/>
        <w:ind w:right="0"/>
        <w:rPr>
          <w:rFonts w:ascii="Bio Sans" w:hAnsi="Bio Sans" w:cs="Arial"/>
          <w:color w:val="auto"/>
          <w:sz w:val="22"/>
          <w:szCs w:val="22"/>
        </w:rPr>
      </w:pPr>
      <w:r>
        <w:rPr>
          <w:rFonts w:ascii="Bio Sans" w:hAnsi="Bio Sans"/>
          <w:color w:val="auto"/>
          <w:sz w:val="22"/>
        </w:rPr>
        <w:t>42279 Wuppertal, Germany</w:t>
      </w:r>
    </w:p>
    <w:p w14:paraId="54FB157A" w14:textId="56039E49" w:rsidR="009F22B2" w:rsidRDefault="009F22B2" w:rsidP="009F22B2">
      <w:pPr>
        <w:rPr>
          <w:rFonts w:ascii="Bio Sans" w:hAnsi="Bio Sans" w:cs="Arial"/>
          <w:b/>
          <w:sz w:val="22"/>
          <w:szCs w:val="22"/>
        </w:rPr>
      </w:pPr>
    </w:p>
    <w:p w14:paraId="597A84E7" w14:textId="77777777" w:rsidR="0075451E" w:rsidRPr="00386E86" w:rsidRDefault="0075451E" w:rsidP="009F22B2">
      <w:pPr>
        <w:rPr>
          <w:rFonts w:ascii="Bio Sans" w:hAnsi="Bio Sans" w:cs="Arial"/>
          <w:b/>
          <w:sz w:val="22"/>
          <w:szCs w:val="22"/>
        </w:rPr>
      </w:pPr>
    </w:p>
    <w:p w14:paraId="3F73D478" w14:textId="77777777" w:rsidR="009F22B2" w:rsidRPr="00386E86" w:rsidRDefault="009F22B2" w:rsidP="009F22B2">
      <w:pPr>
        <w:rPr>
          <w:rFonts w:ascii="Bio Sans" w:hAnsi="Bio Sans" w:cs="Arial"/>
          <w:b/>
          <w:sz w:val="22"/>
          <w:szCs w:val="22"/>
        </w:rPr>
      </w:pPr>
    </w:p>
    <w:p w14:paraId="59AACFB1" w14:textId="77777777" w:rsidR="009F22B2" w:rsidRPr="00386E86" w:rsidRDefault="009F22B2" w:rsidP="009F22B2">
      <w:pPr>
        <w:rPr>
          <w:rFonts w:ascii="Bio Sans" w:hAnsi="Bio Sans" w:cs="Arial"/>
          <w:b/>
          <w:sz w:val="22"/>
          <w:szCs w:val="22"/>
        </w:rPr>
      </w:pPr>
      <w:r>
        <w:rPr>
          <w:rFonts w:ascii="Bio Sans" w:hAnsi="Bio Sans"/>
          <w:b/>
          <w:sz w:val="22"/>
        </w:rPr>
        <w:t>About the Schmersal Group</w:t>
      </w:r>
    </w:p>
    <w:p w14:paraId="08EE99D0" w14:textId="77777777" w:rsidR="009F22B2" w:rsidRPr="00386E86" w:rsidRDefault="009F22B2" w:rsidP="009F22B2">
      <w:pPr>
        <w:rPr>
          <w:rFonts w:ascii="Bio Sans" w:hAnsi="Bio Sans" w:cs="Arial"/>
          <w:sz w:val="22"/>
          <w:szCs w:val="22"/>
        </w:rPr>
      </w:pPr>
      <w:r>
        <w:rPr>
          <w:rFonts w:ascii="Bio Sans" w:hAnsi="Bio Sans"/>
          <w:sz w:val="22"/>
        </w:rPr>
        <w:t xml:space="preserve">In the demanding field of machine safety, the Schmersal Group are at the forefront of expertise and a leader in the international market. With the world’s most comprehensive range of safety switchgear products, the Schmersal Group develop safety systems and solutions for special requirements in a variety of user industries. Schmersal’s </w:t>
      </w:r>
      <w:proofErr w:type="spellStart"/>
      <w:proofErr w:type="gramStart"/>
      <w:r>
        <w:rPr>
          <w:rFonts w:ascii="Bio Sans" w:hAnsi="Bio Sans"/>
          <w:sz w:val="22"/>
        </w:rPr>
        <w:t>tec.nicum</w:t>
      </w:r>
      <w:proofErr w:type="spellEnd"/>
      <w:proofErr w:type="gramEnd"/>
      <w:r>
        <w:rPr>
          <w:rFonts w:ascii="Bio Sans" w:hAnsi="Bio Sans"/>
          <w:sz w:val="22"/>
        </w:rPr>
        <w:t xml:space="preserve"> business division offer a comprehensive service portfolio which complements the range of solutions offered by the company.</w:t>
      </w:r>
    </w:p>
    <w:p w14:paraId="448F723D" w14:textId="3BC69ECC" w:rsidR="0056589C" w:rsidRPr="00386E86" w:rsidRDefault="009F22B2" w:rsidP="0056589C">
      <w:pPr>
        <w:rPr>
          <w:rFonts w:ascii="Bio Sans" w:hAnsi="Bio Sans" w:cs="Arial"/>
          <w:sz w:val="22"/>
          <w:szCs w:val="22"/>
        </w:rPr>
      </w:pPr>
      <w:r>
        <w:rPr>
          <w:rFonts w:ascii="Bio Sans" w:hAnsi="Bio Sans"/>
          <w:sz w:val="22"/>
        </w:rPr>
        <w:t xml:space="preserve">Founded in 1945, the company are represented by eight manufacturing sites on three continents and their own businesses and sales partners in more than 60 countries. The Schmersal Group employ round 2,000 people worldwide. </w:t>
      </w:r>
    </w:p>
    <w:p w14:paraId="4E1E7868" w14:textId="77777777" w:rsidR="0056589C" w:rsidRPr="00386E86" w:rsidRDefault="0056589C" w:rsidP="0056589C">
      <w:pPr>
        <w:rPr>
          <w:rFonts w:ascii="Bio Sans" w:hAnsi="Bio Sans" w:cs="Arial"/>
          <w:b/>
          <w:sz w:val="22"/>
          <w:szCs w:val="22"/>
        </w:rPr>
      </w:pPr>
    </w:p>
    <w:p w14:paraId="284DE003" w14:textId="4BB6BDDC" w:rsidR="009F22B2" w:rsidRPr="00386E86" w:rsidRDefault="009F22B2" w:rsidP="009F22B2">
      <w:pPr>
        <w:rPr>
          <w:rFonts w:ascii="Bio Sans" w:hAnsi="Bio Sans" w:cs="Arial"/>
          <w:b/>
          <w:sz w:val="22"/>
          <w:szCs w:val="22"/>
        </w:rPr>
      </w:pPr>
      <w:hyperlink r:id="rId9" w:history="1">
        <w:r>
          <w:rPr>
            <w:rStyle w:val="Hyperlink"/>
            <w:rFonts w:ascii="Bio Sans" w:hAnsi="Bio Sans"/>
            <w:b/>
            <w:sz w:val="22"/>
          </w:rPr>
          <w:t>www.schmersal.com</w:t>
        </w:r>
      </w:hyperlink>
      <w:r>
        <w:rPr>
          <w:rFonts w:ascii="Bio Sans" w:hAnsi="Bio Sans"/>
          <w:b/>
          <w:sz w:val="22"/>
        </w:rPr>
        <w:t xml:space="preserve"> </w:t>
      </w:r>
    </w:p>
    <w:p w14:paraId="4E978B80" w14:textId="24DE7346" w:rsidR="009F22B2" w:rsidRPr="00386E86" w:rsidRDefault="009F22B2" w:rsidP="009F22B2">
      <w:pPr>
        <w:rPr>
          <w:rFonts w:ascii="Bio Sans" w:hAnsi="Bio Sans" w:cs="Arial"/>
          <w:b/>
          <w:sz w:val="22"/>
          <w:szCs w:val="22"/>
        </w:rPr>
      </w:pPr>
      <w:hyperlink r:id="rId10" w:history="1">
        <w:r>
          <w:rPr>
            <w:rStyle w:val="Hyperlink"/>
            <w:rFonts w:ascii="Bio Sans" w:hAnsi="Bio Sans"/>
            <w:b/>
            <w:sz w:val="22"/>
          </w:rPr>
          <w:t>www.tecnicum.com</w:t>
        </w:r>
      </w:hyperlink>
    </w:p>
    <w:p w14:paraId="26CF95D7" w14:textId="77777777" w:rsidR="009F22B2" w:rsidRPr="00386E86" w:rsidRDefault="009F22B2" w:rsidP="009F22B2">
      <w:pPr>
        <w:rPr>
          <w:rFonts w:ascii="Bio Sans" w:hAnsi="Bio Sans" w:cs="Arial"/>
          <w:sz w:val="22"/>
          <w:szCs w:val="22"/>
        </w:rPr>
      </w:pPr>
    </w:p>
    <w:p w14:paraId="0CD484F7" w14:textId="636FD5B8" w:rsidR="009F22B2" w:rsidRPr="00386E86" w:rsidRDefault="009F22B2" w:rsidP="009F22B2">
      <w:pPr>
        <w:rPr>
          <w:rFonts w:ascii="Bio Sans" w:hAnsi="Bio Sans" w:cs="Arial"/>
          <w:sz w:val="22"/>
          <w:szCs w:val="22"/>
        </w:rPr>
      </w:pPr>
      <w:r>
        <w:rPr>
          <w:rFonts w:ascii="Bio Sans" w:hAnsi="Bio Sans"/>
          <w:sz w:val="22"/>
        </w:rPr>
        <w:t xml:space="preserve">Simply click on this link if you wish to unsubscribe from our press mailing list and no longer wish to receive press releases from Schmersal: </w:t>
      </w:r>
      <w:hyperlink r:id="rId11" w:history="1">
        <w:r>
          <w:rPr>
            <w:rStyle w:val="Hyperlink"/>
            <w:rFonts w:ascii="Bio Sans" w:hAnsi="Bio Sans"/>
            <w:sz w:val="22"/>
          </w:rPr>
          <w:t>Unsubscribe</w:t>
        </w:r>
      </w:hyperlink>
    </w:p>
    <w:p w14:paraId="4FFDAC7B" w14:textId="77777777" w:rsidR="009F22B2" w:rsidRPr="00386E86" w:rsidRDefault="009F22B2" w:rsidP="009F22B2">
      <w:pPr>
        <w:rPr>
          <w:rFonts w:ascii="Bio Sans" w:hAnsi="Bio Sans" w:cs="Arial"/>
          <w:sz w:val="22"/>
          <w:szCs w:val="22"/>
        </w:rPr>
      </w:pPr>
    </w:p>
    <w:p w14:paraId="681DB53D" w14:textId="0B76D000" w:rsidR="00C81457" w:rsidRPr="00386E86" w:rsidRDefault="009F22B2" w:rsidP="009F22B2">
      <w:pPr>
        <w:rPr>
          <w:rFonts w:ascii="Bio Sans" w:hAnsi="Bio Sans"/>
        </w:rPr>
      </w:pPr>
      <w:r>
        <w:rPr>
          <w:rFonts w:ascii="Bio Sans" w:hAnsi="Bio Sans"/>
          <w:sz w:val="22"/>
        </w:rPr>
        <w:t xml:space="preserve">Information on the data protection regulations at K.A. Schmersal GmbH &amp; Co. KG can be found </w:t>
      </w:r>
      <w:hyperlink r:id="rId12" w:history="1">
        <w:r>
          <w:rPr>
            <w:rStyle w:val="Hyperlink"/>
            <w:rFonts w:ascii="Bio Sans" w:hAnsi="Bio Sans"/>
            <w:sz w:val="22"/>
          </w:rPr>
          <w:t>here</w:t>
        </w:r>
      </w:hyperlink>
      <w:r>
        <w:rPr>
          <w:rFonts w:ascii="Bio Sans" w:hAnsi="Bio Sans"/>
          <w:sz w:val="22"/>
        </w:rPr>
        <w:t xml:space="preserve"> </w:t>
      </w:r>
    </w:p>
    <w:sectPr w:rsidR="00C81457" w:rsidRPr="00386E86" w:rsidSect="00DA7FCD">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A4BEA" w14:textId="77777777" w:rsidR="00872094" w:rsidRDefault="00872094">
      <w:r>
        <w:separator/>
      </w:r>
    </w:p>
  </w:endnote>
  <w:endnote w:type="continuationSeparator" w:id="0">
    <w:p w14:paraId="346BD90C" w14:textId="77777777" w:rsidR="00872094" w:rsidRDefault="00872094">
      <w:r>
        <w:continuationSeparator/>
      </w:r>
    </w:p>
  </w:endnote>
  <w:endnote w:type="continuationNotice" w:id="1">
    <w:p w14:paraId="4A9F88B1" w14:textId="77777777" w:rsidR="00872094" w:rsidRDefault="008720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panose1 w:val="020B050602020204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D42C"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Management</w:t>
    </w:r>
    <w:r>
      <w:rPr>
        <w:color w:val="808080"/>
        <w:sz w:val="16"/>
      </w:rPr>
      <w:tab/>
      <w:t>District Court of Wuppertal, Germany, HRB 10376</w:t>
    </w:r>
    <w:r>
      <w:rPr>
        <w:color w:val="808080"/>
        <w:sz w:val="16"/>
      </w:rPr>
      <w:tab/>
      <w:t>Dresdner Bank AG Wuppertal, Germany</w:t>
    </w:r>
    <w:r>
      <w:rPr>
        <w:color w:val="808080"/>
        <w:sz w:val="16"/>
      </w:rPr>
      <w:tab/>
      <w:t>Deutsche Postbank AG</w:t>
    </w:r>
  </w:p>
  <w:p w14:paraId="79965DFE" w14:textId="77777777" w:rsidR="003A7F6A" w:rsidRPr="0004335A" w:rsidRDefault="003A7F6A">
    <w:pPr>
      <w:tabs>
        <w:tab w:val="left" w:pos="2410"/>
        <w:tab w:val="left" w:pos="3828"/>
        <w:tab w:val="left" w:pos="4962"/>
        <w:tab w:val="left" w:pos="6379"/>
        <w:tab w:val="left" w:pos="7513"/>
      </w:tabs>
      <w:ind w:left="-284" w:right="-853"/>
      <w:rPr>
        <w:color w:val="808080"/>
        <w:sz w:val="16"/>
        <w:lang w:val="de-DE"/>
      </w:rPr>
    </w:pPr>
    <w:r>
      <w:rPr>
        <w:color w:val="808080"/>
        <w:sz w:val="16"/>
      </w:rPr>
      <w:t>Dipl.-Ing. Heinz Schmersal</w:t>
    </w:r>
    <w:r>
      <w:rPr>
        <w:color w:val="808080"/>
        <w:sz w:val="16"/>
      </w:rPr>
      <w:tab/>
      <w:t xml:space="preserve">Tax ID No. </w:t>
    </w:r>
    <w:r w:rsidRPr="0004335A">
      <w:rPr>
        <w:color w:val="808080"/>
        <w:sz w:val="16"/>
        <w:lang w:val="de-DE"/>
      </w:rPr>
      <w:t>DE 121 025 203</w:t>
    </w:r>
    <w:r w:rsidRPr="0004335A">
      <w:rPr>
        <w:color w:val="808080"/>
        <w:sz w:val="16"/>
        <w:lang w:val="de-DE"/>
      </w:rPr>
      <w:tab/>
      <w:t>Bank code 330 800 30, Account 5 611 672</w:t>
    </w:r>
    <w:r w:rsidRPr="0004335A">
      <w:rPr>
        <w:color w:val="808080"/>
        <w:sz w:val="16"/>
        <w:lang w:val="de-DE"/>
      </w:rPr>
      <w:tab/>
      <w:t>Essen branch</w:t>
    </w:r>
  </w:p>
  <w:p w14:paraId="18A0DA74" w14:textId="77777777" w:rsidR="003A7F6A" w:rsidRPr="00981A7E" w:rsidRDefault="003A7F6A">
    <w:pPr>
      <w:pStyle w:val="Textkrper"/>
      <w:tabs>
        <w:tab w:val="clear" w:pos="6379"/>
        <w:tab w:val="clear" w:pos="7797"/>
        <w:tab w:val="left" w:pos="7513"/>
      </w:tabs>
      <w:ind w:left="-284"/>
      <w:rPr>
        <w:lang w:val="de-DE"/>
      </w:rPr>
    </w:pPr>
    <w:r w:rsidRPr="00981A7E">
      <w:rPr>
        <w:lang w:val="de-DE"/>
      </w:rPr>
      <w:t>Registered office: Wuppertal, Germany</w:t>
    </w:r>
    <w:r w:rsidRPr="00981A7E">
      <w:rPr>
        <w:lang w:val="de-DE"/>
      </w:rPr>
      <w:tab/>
      <w:t>Stadtsparkasse Wuppertal</w:t>
    </w:r>
    <w:r w:rsidRPr="00981A7E">
      <w:rPr>
        <w:lang w:val="de-DE"/>
      </w:rPr>
      <w:tab/>
      <w:t>Deutsche Bank AG Wuppertal</w:t>
    </w:r>
    <w:r w:rsidRPr="00981A7E">
      <w:rPr>
        <w:lang w:val="de-DE"/>
      </w:rPr>
      <w:tab/>
      <w:t>Bank code 360 100 43, Account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Advisory Board Chairman Dr Michael Lucke</w:t>
    </w:r>
    <w:r>
      <w:tab/>
    </w:r>
    <w:r>
      <w:rPr>
        <w:color w:val="808080"/>
        <w:sz w:val="16"/>
      </w:rPr>
      <w:t>Bank code 330 500 00, Account 811 034</w:t>
    </w:r>
    <w:r>
      <w:rPr>
        <w:color w:val="808080"/>
        <w:sz w:val="16"/>
      </w:rPr>
      <w:tab/>
      <w:t>Bank code 330 700 90, Account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4DCB5" w14:textId="77777777" w:rsidR="003A7F6A" w:rsidRDefault="003A7F6A">
    <w:pPr>
      <w:pStyle w:val="Fuzeile"/>
      <w:ind w:left="-284"/>
      <w:jc w:val="center"/>
    </w:pPr>
    <w:r>
      <w:rPr>
        <w:rFonts w:ascii="Arial" w:hAnsi="Arial" w:cs="Arial"/>
        <w:b/>
        <w:sz w:val="22"/>
      </w:rPr>
      <w:fldChar w:fldCharType="begin"/>
    </w:r>
    <w:r>
      <w:rPr>
        <w:rFonts w:ascii="Arial" w:hAnsi="Arial" w:cs="Arial"/>
        <w:b/>
        <w:sz w:val="22"/>
      </w:rPr>
      <w:instrText>PAGE  \* Arabic  \* MERGEFORMAT</w:instrText>
    </w:r>
    <w:r>
      <w:rPr>
        <w:rFonts w:ascii="Arial" w:hAnsi="Arial" w:cs="Arial"/>
        <w:b/>
        <w:sz w:val="22"/>
      </w:rPr>
      <w:fldChar w:fldCharType="separate"/>
    </w:r>
    <w:r w:rsidR="008B6127">
      <w:rPr>
        <w:rFonts w:ascii="Arial" w:hAnsi="Arial" w:cs="Arial"/>
        <w:b/>
        <w:sz w:val="22"/>
      </w:rPr>
      <w:t>1</w:t>
    </w:r>
    <w:r>
      <w:rPr>
        <w:rFonts w:ascii="Arial" w:hAnsi="Arial" w:cs="Arial"/>
        <w:b/>
        <w:sz w:val="22"/>
      </w:rPr>
      <w:fldChar w:fldCharType="end"/>
    </w:r>
    <w:r>
      <w:rPr>
        <w:rFonts w:ascii="Arial" w:hAnsi="Arial"/>
        <w:sz w:val="22"/>
      </w:rPr>
      <w:t>/</w:t>
    </w:r>
    <w:r>
      <w:rPr>
        <w:rFonts w:ascii="Arial" w:hAnsi="Arial" w:cs="Arial"/>
        <w:b/>
        <w:sz w:val="22"/>
      </w:rPr>
      <w:fldChar w:fldCharType="begin"/>
    </w:r>
    <w:r>
      <w:rPr>
        <w:rFonts w:ascii="Arial" w:hAnsi="Arial" w:cs="Arial"/>
        <w:b/>
        <w:sz w:val="22"/>
      </w:rPr>
      <w:instrText>NUMPAGES  \* Arabic  \* MERGEFORMAT</w:instrText>
    </w:r>
    <w:r>
      <w:rPr>
        <w:rFonts w:ascii="Arial" w:hAnsi="Arial" w:cs="Arial"/>
        <w:b/>
        <w:sz w:val="22"/>
      </w:rPr>
      <w:fldChar w:fldCharType="separate"/>
    </w:r>
    <w:r w:rsidR="008B6127">
      <w:rPr>
        <w:rFonts w:ascii="Arial" w:hAnsi="Arial" w:cs="Arial"/>
        <w:b/>
        <w:sz w:val="22"/>
      </w:rPr>
      <w:t>3</w:t>
    </w:r>
    <w:r>
      <w:rPr>
        <w:rFonts w:ascii="Arial" w:hAnsi="Arial" w:cs="Arial"/>
        <w:b/>
        <w:sz w:val="22"/>
      </w:rPr>
      <w:fldChar w:fldCharType="end"/>
    </w:r>
    <w:r>
      <w:rPr>
        <w:rFonts w:ascii="Arial" w:hAnsi="Arial"/>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7B206" w14:textId="77777777" w:rsidR="00872094" w:rsidRDefault="00872094">
      <w:r>
        <w:separator/>
      </w:r>
    </w:p>
  </w:footnote>
  <w:footnote w:type="continuationSeparator" w:id="0">
    <w:p w14:paraId="2F13EF1C" w14:textId="77777777" w:rsidR="00872094" w:rsidRDefault="00872094">
      <w:r>
        <w:continuationSeparator/>
      </w:r>
    </w:p>
  </w:footnote>
  <w:footnote w:type="continuationNotice" w:id="1">
    <w:p w14:paraId="744EC838" w14:textId="77777777" w:rsidR="00872094" w:rsidRDefault="008720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889C4" w14:textId="77777777" w:rsidR="003A7F6A" w:rsidRDefault="003A7F6A">
    <w:pPr>
      <w:pStyle w:val="Kopfzeile"/>
    </w:pPr>
  </w:p>
  <w:p w14:paraId="25FA0370" w14:textId="77777777" w:rsidR="003A7F6A" w:rsidRDefault="00000000">
    <w:pPr>
      <w:pStyle w:val="Kopfzeile"/>
    </w:pPr>
    <w: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805703856" r:id="rId2"/>
      </w:object>
    </w:r>
  </w:p>
  <w:p w14:paraId="0362B45C" w14:textId="77777777" w:rsidR="003A7F6A" w:rsidRDefault="00000000">
    <w:pPr>
      <w:pStyle w:val="Kopfzeile"/>
    </w:pPr>
    <w: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805703857"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Industrial safety switching systems</w:t>
                          </w:r>
                        </w:p>
                        <w:p w14:paraId="0B760EA3" w14:textId="77777777" w:rsidR="003A7F6A" w:rsidRDefault="003A7F6A">
                          <w:proofErr w:type="spellStart"/>
                          <w:r>
                            <w:t>Möddinghofe</w:t>
                          </w:r>
                          <w:proofErr w:type="spellEnd"/>
                          <w:r>
                            <w:t xml:space="preserve"> 30, D-42279 Wuppertal, Germany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K.A. Schmersal GmbH</w:t>
                    </w:r>
                  </w:p>
                  <w:p w14:paraId="0957E197" w14:textId="77777777" w:rsidR="003A7F6A" w:rsidRDefault="003A7F6A">
                    <w:r>
                      <w:rPr>
                        <w:b/>
                      </w:rPr>
                      <w:t>Industrial safety switching systems</w:t>
                    </w:r>
                  </w:p>
                  <w:p w14:paraId="0B760EA3" w14:textId="77777777" w:rsidR="003A7F6A" w:rsidRDefault="003A7F6A">
                    <w:proofErr w:type="spellStart"/>
                    <w:r>
                      <w:t>Möddinghofe</w:t>
                    </w:r>
                    <w:proofErr w:type="spellEnd"/>
                    <w:r>
                      <w:t xml:space="preserve"> 30, D-42279 Wuppertal, Germany</w:t>
                    </w:r>
                  </w:p>
                </w:txbxContent>
              </v:textbox>
              <w10:wrap anchory="page"/>
              <w10:anchorlock/>
            </v:shape>
          </w:pict>
        </mc:Fallback>
      </mc:AlternateContent>
    </w:r>
  </w:p>
  <w:p w14:paraId="370F586A" w14:textId="65B24DC0" w:rsidR="003A7F6A" w:rsidRDefault="003A7F6A">
    <w:pPr>
      <w:pStyle w:val="Kopfzeile"/>
      <w:tabs>
        <w:tab w:val="left" w:pos="5812"/>
      </w:tabs>
      <w:rPr>
        <w:rStyle w:val="Seitenzahl"/>
      </w:rPr>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w:t>
    </w:r>
    <w:r>
      <w:rPr>
        <w:rStyle w:val="Seitenzahl"/>
      </w:rPr>
      <w:fldChar w:fldCharType="begin"/>
    </w:r>
    <w:r>
      <w:rPr>
        <w:rStyle w:val="Seitenzahl"/>
      </w:rPr>
      <w:instrText xml:space="preserve"> CREATEDATE \@ "d. MMMM yyyy" \* MERGEFORMAT </w:instrText>
    </w:r>
    <w:r>
      <w:rPr>
        <w:rStyle w:val="Seitenzahl"/>
      </w:rPr>
      <w:fldChar w:fldCharType="separate"/>
    </w:r>
    <w:r w:rsidR="00981A7E">
      <w:rPr>
        <w:rStyle w:val="Seitenzahl"/>
        <w:noProof/>
      </w:rPr>
      <w:t>4. April 2025</w:t>
    </w:r>
    <w:r>
      <w:rPr>
        <w:rStyle w:val="Seitenzahl"/>
      </w:rPr>
      <w:fldChar w:fldCharType="end"/>
    </w:r>
  </w:p>
  <w:p w14:paraId="62BFB53F" w14:textId="77777777" w:rsidR="003A7F6A" w:rsidRDefault="003A7F6A">
    <w:pPr>
      <w:pStyle w:val="Kopfzeile"/>
      <w:tabs>
        <w:tab w:val="left" w:pos="5812"/>
      </w:tabs>
    </w:pPr>
    <w:r>
      <w:rPr>
        <w:rStyle w:val="Seitenzahl"/>
      </w:rPr>
      <w:t>Letter to company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5EB8068E"/>
    <w:multiLevelType w:val="hybridMultilevel"/>
    <w:tmpl w:val="4998C7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5"/>
  </w:num>
  <w:num w:numId="5" w16cid:durableId="1830320202">
    <w:abstractNumId w:val="3"/>
  </w:num>
  <w:num w:numId="6" w16cid:durableId="18578902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01E3"/>
    <w:rsid w:val="00002D2B"/>
    <w:rsid w:val="0000314B"/>
    <w:rsid w:val="0000328D"/>
    <w:rsid w:val="000033FC"/>
    <w:rsid w:val="00003F06"/>
    <w:rsid w:val="0000420A"/>
    <w:rsid w:val="00005234"/>
    <w:rsid w:val="00005E8B"/>
    <w:rsid w:val="00006604"/>
    <w:rsid w:val="00006DF3"/>
    <w:rsid w:val="00007FC8"/>
    <w:rsid w:val="0001144A"/>
    <w:rsid w:val="000123D7"/>
    <w:rsid w:val="000142BC"/>
    <w:rsid w:val="00017728"/>
    <w:rsid w:val="00020DA2"/>
    <w:rsid w:val="00021439"/>
    <w:rsid w:val="00022044"/>
    <w:rsid w:val="0002247E"/>
    <w:rsid w:val="00022C78"/>
    <w:rsid w:val="00023024"/>
    <w:rsid w:val="000231EE"/>
    <w:rsid w:val="0002350F"/>
    <w:rsid w:val="0002448C"/>
    <w:rsid w:val="00024D3E"/>
    <w:rsid w:val="000250CB"/>
    <w:rsid w:val="00026B01"/>
    <w:rsid w:val="00026F00"/>
    <w:rsid w:val="00031E99"/>
    <w:rsid w:val="00033CDD"/>
    <w:rsid w:val="00034254"/>
    <w:rsid w:val="00034D9A"/>
    <w:rsid w:val="00036DF2"/>
    <w:rsid w:val="000373A6"/>
    <w:rsid w:val="00037559"/>
    <w:rsid w:val="00037C52"/>
    <w:rsid w:val="0004012D"/>
    <w:rsid w:val="00042426"/>
    <w:rsid w:val="00042593"/>
    <w:rsid w:val="0004335A"/>
    <w:rsid w:val="00043DE7"/>
    <w:rsid w:val="00044890"/>
    <w:rsid w:val="00045D96"/>
    <w:rsid w:val="000469BD"/>
    <w:rsid w:val="00046F28"/>
    <w:rsid w:val="00047A3E"/>
    <w:rsid w:val="000513C2"/>
    <w:rsid w:val="00051A99"/>
    <w:rsid w:val="00052EE7"/>
    <w:rsid w:val="00053707"/>
    <w:rsid w:val="000540F4"/>
    <w:rsid w:val="000546CB"/>
    <w:rsid w:val="00055ACF"/>
    <w:rsid w:val="00055B90"/>
    <w:rsid w:val="0005768F"/>
    <w:rsid w:val="00057819"/>
    <w:rsid w:val="00057BC1"/>
    <w:rsid w:val="00063A0F"/>
    <w:rsid w:val="000653B9"/>
    <w:rsid w:val="00067A4B"/>
    <w:rsid w:val="000709A4"/>
    <w:rsid w:val="0007115C"/>
    <w:rsid w:val="00071361"/>
    <w:rsid w:val="00072C51"/>
    <w:rsid w:val="00073B8A"/>
    <w:rsid w:val="00076605"/>
    <w:rsid w:val="0007671E"/>
    <w:rsid w:val="000803CC"/>
    <w:rsid w:val="000830FB"/>
    <w:rsid w:val="0008499C"/>
    <w:rsid w:val="000855B6"/>
    <w:rsid w:val="00085B01"/>
    <w:rsid w:val="00086077"/>
    <w:rsid w:val="00086114"/>
    <w:rsid w:val="00091A8A"/>
    <w:rsid w:val="00091D2A"/>
    <w:rsid w:val="0009255B"/>
    <w:rsid w:val="00095158"/>
    <w:rsid w:val="000968D2"/>
    <w:rsid w:val="000A0B59"/>
    <w:rsid w:val="000A279E"/>
    <w:rsid w:val="000A39F2"/>
    <w:rsid w:val="000B0EBF"/>
    <w:rsid w:val="000B17FD"/>
    <w:rsid w:val="000B2672"/>
    <w:rsid w:val="000B2D66"/>
    <w:rsid w:val="000B3179"/>
    <w:rsid w:val="000B32EC"/>
    <w:rsid w:val="000B3351"/>
    <w:rsid w:val="000B3DAC"/>
    <w:rsid w:val="000B50DB"/>
    <w:rsid w:val="000B5380"/>
    <w:rsid w:val="000B5C96"/>
    <w:rsid w:val="000B7D0C"/>
    <w:rsid w:val="000B7D18"/>
    <w:rsid w:val="000B7FC1"/>
    <w:rsid w:val="000C2732"/>
    <w:rsid w:val="000C2D98"/>
    <w:rsid w:val="000C370C"/>
    <w:rsid w:val="000C441A"/>
    <w:rsid w:val="000C6B4D"/>
    <w:rsid w:val="000C7C8B"/>
    <w:rsid w:val="000D08AC"/>
    <w:rsid w:val="000D1B32"/>
    <w:rsid w:val="000D1F99"/>
    <w:rsid w:val="000D5294"/>
    <w:rsid w:val="000D6E4D"/>
    <w:rsid w:val="000D7899"/>
    <w:rsid w:val="000E0144"/>
    <w:rsid w:val="000E0DE7"/>
    <w:rsid w:val="000E1041"/>
    <w:rsid w:val="000E15BD"/>
    <w:rsid w:val="000E2552"/>
    <w:rsid w:val="000E56EE"/>
    <w:rsid w:val="000E7810"/>
    <w:rsid w:val="000F0AEF"/>
    <w:rsid w:val="000F120C"/>
    <w:rsid w:val="000F129F"/>
    <w:rsid w:val="000F1FDD"/>
    <w:rsid w:val="000F4EC3"/>
    <w:rsid w:val="00100260"/>
    <w:rsid w:val="00103153"/>
    <w:rsid w:val="00103F41"/>
    <w:rsid w:val="00104CF6"/>
    <w:rsid w:val="00110738"/>
    <w:rsid w:val="00110A45"/>
    <w:rsid w:val="001155C9"/>
    <w:rsid w:val="001156CD"/>
    <w:rsid w:val="0011717C"/>
    <w:rsid w:val="001173FE"/>
    <w:rsid w:val="0012079D"/>
    <w:rsid w:val="00122131"/>
    <w:rsid w:val="001222C6"/>
    <w:rsid w:val="00123DE5"/>
    <w:rsid w:val="00130D5C"/>
    <w:rsid w:val="00132A47"/>
    <w:rsid w:val="0013550C"/>
    <w:rsid w:val="00135ED7"/>
    <w:rsid w:val="00135F72"/>
    <w:rsid w:val="001375D5"/>
    <w:rsid w:val="00137F8F"/>
    <w:rsid w:val="00142CE6"/>
    <w:rsid w:val="0014502E"/>
    <w:rsid w:val="00150981"/>
    <w:rsid w:val="0015180C"/>
    <w:rsid w:val="00153B75"/>
    <w:rsid w:val="00157686"/>
    <w:rsid w:val="00160164"/>
    <w:rsid w:val="001632A0"/>
    <w:rsid w:val="0016514D"/>
    <w:rsid w:val="00165FFC"/>
    <w:rsid w:val="001666EC"/>
    <w:rsid w:val="001670C7"/>
    <w:rsid w:val="00167D20"/>
    <w:rsid w:val="00170438"/>
    <w:rsid w:val="00170CD5"/>
    <w:rsid w:val="00171CF0"/>
    <w:rsid w:val="00172BF0"/>
    <w:rsid w:val="0017434F"/>
    <w:rsid w:val="00175F41"/>
    <w:rsid w:val="001766E1"/>
    <w:rsid w:val="001771FF"/>
    <w:rsid w:val="00177944"/>
    <w:rsid w:val="00182A26"/>
    <w:rsid w:val="00182D79"/>
    <w:rsid w:val="00184424"/>
    <w:rsid w:val="00184983"/>
    <w:rsid w:val="00185419"/>
    <w:rsid w:val="00185C16"/>
    <w:rsid w:val="0018738A"/>
    <w:rsid w:val="001912C4"/>
    <w:rsid w:val="00193770"/>
    <w:rsid w:val="00193EE7"/>
    <w:rsid w:val="00195C46"/>
    <w:rsid w:val="00197205"/>
    <w:rsid w:val="001A012C"/>
    <w:rsid w:val="001A232C"/>
    <w:rsid w:val="001A3779"/>
    <w:rsid w:val="001A3ADC"/>
    <w:rsid w:val="001A4BB8"/>
    <w:rsid w:val="001A5F2E"/>
    <w:rsid w:val="001A6831"/>
    <w:rsid w:val="001A68B9"/>
    <w:rsid w:val="001A6A78"/>
    <w:rsid w:val="001A7975"/>
    <w:rsid w:val="001A7B49"/>
    <w:rsid w:val="001B07E6"/>
    <w:rsid w:val="001B2C0D"/>
    <w:rsid w:val="001B3C2D"/>
    <w:rsid w:val="001B3E27"/>
    <w:rsid w:val="001B562C"/>
    <w:rsid w:val="001B5ED2"/>
    <w:rsid w:val="001B6D43"/>
    <w:rsid w:val="001B755F"/>
    <w:rsid w:val="001B76A2"/>
    <w:rsid w:val="001C264F"/>
    <w:rsid w:val="001C3D62"/>
    <w:rsid w:val="001C3E20"/>
    <w:rsid w:val="001C505D"/>
    <w:rsid w:val="001C5528"/>
    <w:rsid w:val="001C6FB7"/>
    <w:rsid w:val="001C7CED"/>
    <w:rsid w:val="001D1417"/>
    <w:rsid w:val="001D184E"/>
    <w:rsid w:val="001D26B1"/>
    <w:rsid w:val="001D3243"/>
    <w:rsid w:val="001D6051"/>
    <w:rsid w:val="001D6F1C"/>
    <w:rsid w:val="001D7132"/>
    <w:rsid w:val="001E1B0C"/>
    <w:rsid w:val="001E1CFE"/>
    <w:rsid w:val="001E1EC0"/>
    <w:rsid w:val="001E29C5"/>
    <w:rsid w:val="001E53AC"/>
    <w:rsid w:val="001E5F50"/>
    <w:rsid w:val="001E67B7"/>
    <w:rsid w:val="001E7736"/>
    <w:rsid w:val="001F2D45"/>
    <w:rsid w:val="001F4AE7"/>
    <w:rsid w:val="001F4D46"/>
    <w:rsid w:val="001F56B0"/>
    <w:rsid w:val="001F64B7"/>
    <w:rsid w:val="001F7057"/>
    <w:rsid w:val="001F7862"/>
    <w:rsid w:val="001F7893"/>
    <w:rsid w:val="00200333"/>
    <w:rsid w:val="00202B3A"/>
    <w:rsid w:val="00204CAD"/>
    <w:rsid w:val="0020611E"/>
    <w:rsid w:val="0020728A"/>
    <w:rsid w:val="0020773B"/>
    <w:rsid w:val="00207969"/>
    <w:rsid w:val="00211921"/>
    <w:rsid w:val="0021352F"/>
    <w:rsid w:val="00213A37"/>
    <w:rsid w:val="00214DAF"/>
    <w:rsid w:val="002202C4"/>
    <w:rsid w:val="002211F9"/>
    <w:rsid w:val="00221D61"/>
    <w:rsid w:val="002235A9"/>
    <w:rsid w:val="00223F46"/>
    <w:rsid w:val="0022445D"/>
    <w:rsid w:val="002246DE"/>
    <w:rsid w:val="002254E9"/>
    <w:rsid w:val="002259B8"/>
    <w:rsid w:val="00226981"/>
    <w:rsid w:val="00227B72"/>
    <w:rsid w:val="00227F61"/>
    <w:rsid w:val="00234612"/>
    <w:rsid w:val="0023773C"/>
    <w:rsid w:val="002402B6"/>
    <w:rsid w:val="00240C2C"/>
    <w:rsid w:val="00242965"/>
    <w:rsid w:val="00242C2D"/>
    <w:rsid w:val="002435C9"/>
    <w:rsid w:val="00243766"/>
    <w:rsid w:val="002447C6"/>
    <w:rsid w:val="00244AF8"/>
    <w:rsid w:val="00244B30"/>
    <w:rsid w:val="00245133"/>
    <w:rsid w:val="00245956"/>
    <w:rsid w:val="00245FAB"/>
    <w:rsid w:val="00246010"/>
    <w:rsid w:val="00246F87"/>
    <w:rsid w:val="00247519"/>
    <w:rsid w:val="00247AFE"/>
    <w:rsid w:val="0025075F"/>
    <w:rsid w:val="00257991"/>
    <w:rsid w:val="002628DE"/>
    <w:rsid w:val="0026405F"/>
    <w:rsid w:val="00264156"/>
    <w:rsid w:val="0026482D"/>
    <w:rsid w:val="0026655D"/>
    <w:rsid w:val="00266A52"/>
    <w:rsid w:val="00266A59"/>
    <w:rsid w:val="002676F1"/>
    <w:rsid w:val="002718EC"/>
    <w:rsid w:val="00272396"/>
    <w:rsid w:val="00272D8E"/>
    <w:rsid w:val="00273F2A"/>
    <w:rsid w:val="0027512A"/>
    <w:rsid w:val="00276768"/>
    <w:rsid w:val="00276BF1"/>
    <w:rsid w:val="002777F4"/>
    <w:rsid w:val="0028221E"/>
    <w:rsid w:val="00282570"/>
    <w:rsid w:val="002832C3"/>
    <w:rsid w:val="00283CC3"/>
    <w:rsid w:val="00284216"/>
    <w:rsid w:val="00284DD6"/>
    <w:rsid w:val="00287B26"/>
    <w:rsid w:val="00290A5F"/>
    <w:rsid w:val="002924F3"/>
    <w:rsid w:val="00292D37"/>
    <w:rsid w:val="00293ED6"/>
    <w:rsid w:val="0029426A"/>
    <w:rsid w:val="00294BB4"/>
    <w:rsid w:val="00295101"/>
    <w:rsid w:val="00295C0A"/>
    <w:rsid w:val="00295E99"/>
    <w:rsid w:val="0029660B"/>
    <w:rsid w:val="00297546"/>
    <w:rsid w:val="00297580"/>
    <w:rsid w:val="00297918"/>
    <w:rsid w:val="002A01A2"/>
    <w:rsid w:val="002A0D86"/>
    <w:rsid w:val="002A10C8"/>
    <w:rsid w:val="002A6EAC"/>
    <w:rsid w:val="002A7277"/>
    <w:rsid w:val="002B0418"/>
    <w:rsid w:val="002B0707"/>
    <w:rsid w:val="002B0A48"/>
    <w:rsid w:val="002B2C38"/>
    <w:rsid w:val="002B63D7"/>
    <w:rsid w:val="002B6867"/>
    <w:rsid w:val="002B699C"/>
    <w:rsid w:val="002B7990"/>
    <w:rsid w:val="002B799C"/>
    <w:rsid w:val="002C14F2"/>
    <w:rsid w:val="002C1EDB"/>
    <w:rsid w:val="002C3088"/>
    <w:rsid w:val="002C375A"/>
    <w:rsid w:val="002C4363"/>
    <w:rsid w:val="002C58A9"/>
    <w:rsid w:val="002C5EC3"/>
    <w:rsid w:val="002C6465"/>
    <w:rsid w:val="002C6CD2"/>
    <w:rsid w:val="002D0354"/>
    <w:rsid w:val="002D1DB6"/>
    <w:rsid w:val="002D5085"/>
    <w:rsid w:val="002D7B50"/>
    <w:rsid w:val="002E0FB2"/>
    <w:rsid w:val="002E432A"/>
    <w:rsid w:val="002E51B9"/>
    <w:rsid w:val="002E646D"/>
    <w:rsid w:val="002F038F"/>
    <w:rsid w:val="002F1A17"/>
    <w:rsid w:val="002F2314"/>
    <w:rsid w:val="002F4950"/>
    <w:rsid w:val="002F5E4D"/>
    <w:rsid w:val="0030153F"/>
    <w:rsid w:val="0030186B"/>
    <w:rsid w:val="00303B0A"/>
    <w:rsid w:val="0030583A"/>
    <w:rsid w:val="00306288"/>
    <w:rsid w:val="00307D7E"/>
    <w:rsid w:val="003113BA"/>
    <w:rsid w:val="00311DC6"/>
    <w:rsid w:val="00313874"/>
    <w:rsid w:val="00314DF4"/>
    <w:rsid w:val="003158A6"/>
    <w:rsid w:val="00315A04"/>
    <w:rsid w:val="00317743"/>
    <w:rsid w:val="00320274"/>
    <w:rsid w:val="00320482"/>
    <w:rsid w:val="00321A6A"/>
    <w:rsid w:val="003232D9"/>
    <w:rsid w:val="0032397B"/>
    <w:rsid w:val="00323A2C"/>
    <w:rsid w:val="003246FE"/>
    <w:rsid w:val="00324D29"/>
    <w:rsid w:val="00326C46"/>
    <w:rsid w:val="00327167"/>
    <w:rsid w:val="00327326"/>
    <w:rsid w:val="00327C3A"/>
    <w:rsid w:val="00330BEC"/>
    <w:rsid w:val="003313EF"/>
    <w:rsid w:val="00336407"/>
    <w:rsid w:val="00341904"/>
    <w:rsid w:val="00342F80"/>
    <w:rsid w:val="003430F6"/>
    <w:rsid w:val="0034428E"/>
    <w:rsid w:val="003446AF"/>
    <w:rsid w:val="0034786E"/>
    <w:rsid w:val="00347E72"/>
    <w:rsid w:val="003522D5"/>
    <w:rsid w:val="00352639"/>
    <w:rsid w:val="00353CB4"/>
    <w:rsid w:val="00354BBF"/>
    <w:rsid w:val="003600EE"/>
    <w:rsid w:val="0036064D"/>
    <w:rsid w:val="003623B6"/>
    <w:rsid w:val="003628D0"/>
    <w:rsid w:val="00363F5A"/>
    <w:rsid w:val="00364F4D"/>
    <w:rsid w:val="003651AA"/>
    <w:rsid w:val="00365FFA"/>
    <w:rsid w:val="003705C2"/>
    <w:rsid w:val="003707AE"/>
    <w:rsid w:val="00370DEC"/>
    <w:rsid w:val="00371322"/>
    <w:rsid w:val="00372292"/>
    <w:rsid w:val="00372DEF"/>
    <w:rsid w:val="0037357E"/>
    <w:rsid w:val="00374489"/>
    <w:rsid w:val="003749D3"/>
    <w:rsid w:val="003755BD"/>
    <w:rsid w:val="00375E3F"/>
    <w:rsid w:val="00376206"/>
    <w:rsid w:val="00376666"/>
    <w:rsid w:val="0037690E"/>
    <w:rsid w:val="003800AB"/>
    <w:rsid w:val="0038264C"/>
    <w:rsid w:val="00382EC3"/>
    <w:rsid w:val="003835C9"/>
    <w:rsid w:val="00385269"/>
    <w:rsid w:val="00386951"/>
    <w:rsid w:val="00386E86"/>
    <w:rsid w:val="0039139C"/>
    <w:rsid w:val="00391643"/>
    <w:rsid w:val="003933FD"/>
    <w:rsid w:val="00393BB4"/>
    <w:rsid w:val="00396978"/>
    <w:rsid w:val="00397867"/>
    <w:rsid w:val="003A018C"/>
    <w:rsid w:val="003A67DE"/>
    <w:rsid w:val="003A7F6A"/>
    <w:rsid w:val="003B09A2"/>
    <w:rsid w:val="003B09DB"/>
    <w:rsid w:val="003B11E4"/>
    <w:rsid w:val="003B18C6"/>
    <w:rsid w:val="003B1968"/>
    <w:rsid w:val="003B1B2D"/>
    <w:rsid w:val="003B4809"/>
    <w:rsid w:val="003B581E"/>
    <w:rsid w:val="003B5B79"/>
    <w:rsid w:val="003B650D"/>
    <w:rsid w:val="003C1126"/>
    <w:rsid w:val="003C2B05"/>
    <w:rsid w:val="003C3004"/>
    <w:rsid w:val="003C45C3"/>
    <w:rsid w:val="003C4624"/>
    <w:rsid w:val="003C4DAE"/>
    <w:rsid w:val="003C56E9"/>
    <w:rsid w:val="003C7342"/>
    <w:rsid w:val="003C7700"/>
    <w:rsid w:val="003C7A2A"/>
    <w:rsid w:val="003D09E3"/>
    <w:rsid w:val="003D1890"/>
    <w:rsid w:val="003D2A96"/>
    <w:rsid w:val="003D2CC3"/>
    <w:rsid w:val="003D2EA6"/>
    <w:rsid w:val="003D3260"/>
    <w:rsid w:val="003D5AF9"/>
    <w:rsid w:val="003D63E3"/>
    <w:rsid w:val="003E2107"/>
    <w:rsid w:val="003E3B87"/>
    <w:rsid w:val="003E6752"/>
    <w:rsid w:val="003E7D30"/>
    <w:rsid w:val="003F0B50"/>
    <w:rsid w:val="003F132A"/>
    <w:rsid w:val="003F1E23"/>
    <w:rsid w:val="003F2445"/>
    <w:rsid w:val="003F34EB"/>
    <w:rsid w:val="003F3C5F"/>
    <w:rsid w:val="003F56AF"/>
    <w:rsid w:val="003F6FEF"/>
    <w:rsid w:val="00400713"/>
    <w:rsid w:val="00401556"/>
    <w:rsid w:val="00401F4C"/>
    <w:rsid w:val="00402953"/>
    <w:rsid w:val="00403F56"/>
    <w:rsid w:val="004041D8"/>
    <w:rsid w:val="0040532D"/>
    <w:rsid w:val="004066CB"/>
    <w:rsid w:val="004069FF"/>
    <w:rsid w:val="0041009A"/>
    <w:rsid w:val="00412C00"/>
    <w:rsid w:val="004144D4"/>
    <w:rsid w:val="00414CE8"/>
    <w:rsid w:val="00415833"/>
    <w:rsid w:val="00415D1E"/>
    <w:rsid w:val="00421788"/>
    <w:rsid w:val="00421A01"/>
    <w:rsid w:val="00422C26"/>
    <w:rsid w:val="004237E9"/>
    <w:rsid w:val="0042469D"/>
    <w:rsid w:val="004262FC"/>
    <w:rsid w:val="0042738C"/>
    <w:rsid w:val="00427F87"/>
    <w:rsid w:val="00430131"/>
    <w:rsid w:val="004305AB"/>
    <w:rsid w:val="00430846"/>
    <w:rsid w:val="0043113E"/>
    <w:rsid w:val="00431445"/>
    <w:rsid w:val="00432A09"/>
    <w:rsid w:val="00434326"/>
    <w:rsid w:val="00434891"/>
    <w:rsid w:val="00437DE8"/>
    <w:rsid w:val="004416D9"/>
    <w:rsid w:val="00443492"/>
    <w:rsid w:val="00443A4D"/>
    <w:rsid w:val="00443CC3"/>
    <w:rsid w:val="004444C1"/>
    <w:rsid w:val="00445C34"/>
    <w:rsid w:val="00446137"/>
    <w:rsid w:val="00446157"/>
    <w:rsid w:val="0045063E"/>
    <w:rsid w:val="00452CFC"/>
    <w:rsid w:val="00453CEE"/>
    <w:rsid w:val="00455B03"/>
    <w:rsid w:val="00455D55"/>
    <w:rsid w:val="004561B4"/>
    <w:rsid w:val="004604DF"/>
    <w:rsid w:val="004605AF"/>
    <w:rsid w:val="00460DEA"/>
    <w:rsid w:val="0046120F"/>
    <w:rsid w:val="004612B2"/>
    <w:rsid w:val="004612F0"/>
    <w:rsid w:val="00461348"/>
    <w:rsid w:val="004638CF"/>
    <w:rsid w:val="00464300"/>
    <w:rsid w:val="00464FFD"/>
    <w:rsid w:val="00465483"/>
    <w:rsid w:val="00472062"/>
    <w:rsid w:val="00474299"/>
    <w:rsid w:val="0047484F"/>
    <w:rsid w:val="0047585F"/>
    <w:rsid w:val="004771FC"/>
    <w:rsid w:val="00477714"/>
    <w:rsid w:val="00481A3A"/>
    <w:rsid w:val="00481AF9"/>
    <w:rsid w:val="004839C7"/>
    <w:rsid w:val="00484CE3"/>
    <w:rsid w:val="004850C7"/>
    <w:rsid w:val="00485610"/>
    <w:rsid w:val="0048562F"/>
    <w:rsid w:val="00487611"/>
    <w:rsid w:val="00490B3F"/>
    <w:rsid w:val="0049313D"/>
    <w:rsid w:val="0049313E"/>
    <w:rsid w:val="00493312"/>
    <w:rsid w:val="00493328"/>
    <w:rsid w:val="004935D3"/>
    <w:rsid w:val="00495A2F"/>
    <w:rsid w:val="00495AC9"/>
    <w:rsid w:val="004974F0"/>
    <w:rsid w:val="004A0451"/>
    <w:rsid w:val="004A3305"/>
    <w:rsid w:val="004A3C6B"/>
    <w:rsid w:val="004A584C"/>
    <w:rsid w:val="004A6409"/>
    <w:rsid w:val="004A68FE"/>
    <w:rsid w:val="004A74F3"/>
    <w:rsid w:val="004A7794"/>
    <w:rsid w:val="004A7E6C"/>
    <w:rsid w:val="004B2871"/>
    <w:rsid w:val="004B7BB6"/>
    <w:rsid w:val="004C0AC2"/>
    <w:rsid w:val="004C4C96"/>
    <w:rsid w:val="004C686D"/>
    <w:rsid w:val="004C6B95"/>
    <w:rsid w:val="004C7D85"/>
    <w:rsid w:val="004D121F"/>
    <w:rsid w:val="004D12CF"/>
    <w:rsid w:val="004D30DB"/>
    <w:rsid w:val="004D6781"/>
    <w:rsid w:val="004D7610"/>
    <w:rsid w:val="004E058B"/>
    <w:rsid w:val="004E1B33"/>
    <w:rsid w:val="004E24E5"/>
    <w:rsid w:val="004E2C4E"/>
    <w:rsid w:val="004E302C"/>
    <w:rsid w:val="004E34B5"/>
    <w:rsid w:val="004E3720"/>
    <w:rsid w:val="004E45CD"/>
    <w:rsid w:val="004F2E31"/>
    <w:rsid w:val="004F4715"/>
    <w:rsid w:val="004F52F2"/>
    <w:rsid w:val="004F5784"/>
    <w:rsid w:val="004F642C"/>
    <w:rsid w:val="00500748"/>
    <w:rsid w:val="00501999"/>
    <w:rsid w:val="005033CE"/>
    <w:rsid w:val="005118D4"/>
    <w:rsid w:val="00513093"/>
    <w:rsid w:val="00513358"/>
    <w:rsid w:val="005144E2"/>
    <w:rsid w:val="00514C31"/>
    <w:rsid w:val="0051535E"/>
    <w:rsid w:val="00516017"/>
    <w:rsid w:val="00517515"/>
    <w:rsid w:val="00517CEC"/>
    <w:rsid w:val="00525B55"/>
    <w:rsid w:val="00525CA7"/>
    <w:rsid w:val="00526C4B"/>
    <w:rsid w:val="005278C4"/>
    <w:rsid w:val="0053129D"/>
    <w:rsid w:val="00531928"/>
    <w:rsid w:val="00531CDD"/>
    <w:rsid w:val="00535353"/>
    <w:rsid w:val="005367EA"/>
    <w:rsid w:val="00537F5E"/>
    <w:rsid w:val="00537FF6"/>
    <w:rsid w:val="00541054"/>
    <w:rsid w:val="005425BF"/>
    <w:rsid w:val="00543291"/>
    <w:rsid w:val="005432E4"/>
    <w:rsid w:val="00544573"/>
    <w:rsid w:val="005449E7"/>
    <w:rsid w:val="005452D5"/>
    <w:rsid w:val="00545423"/>
    <w:rsid w:val="005454B1"/>
    <w:rsid w:val="005511F2"/>
    <w:rsid w:val="00551446"/>
    <w:rsid w:val="00553840"/>
    <w:rsid w:val="00554CAB"/>
    <w:rsid w:val="005574F8"/>
    <w:rsid w:val="00560072"/>
    <w:rsid w:val="00561DFF"/>
    <w:rsid w:val="005639E0"/>
    <w:rsid w:val="005645FB"/>
    <w:rsid w:val="00564682"/>
    <w:rsid w:val="00564AF3"/>
    <w:rsid w:val="0056585F"/>
    <w:rsid w:val="0056589C"/>
    <w:rsid w:val="00567CC1"/>
    <w:rsid w:val="0057050E"/>
    <w:rsid w:val="005715ED"/>
    <w:rsid w:val="00571DB5"/>
    <w:rsid w:val="00573414"/>
    <w:rsid w:val="00574BB5"/>
    <w:rsid w:val="00576F93"/>
    <w:rsid w:val="00581288"/>
    <w:rsid w:val="005820EC"/>
    <w:rsid w:val="00582719"/>
    <w:rsid w:val="005848D2"/>
    <w:rsid w:val="00585A4D"/>
    <w:rsid w:val="005862D4"/>
    <w:rsid w:val="00590E2D"/>
    <w:rsid w:val="0059139B"/>
    <w:rsid w:val="00591EA2"/>
    <w:rsid w:val="00594A6E"/>
    <w:rsid w:val="00594E07"/>
    <w:rsid w:val="005954C6"/>
    <w:rsid w:val="00597C30"/>
    <w:rsid w:val="005A1F00"/>
    <w:rsid w:val="005A7D52"/>
    <w:rsid w:val="005B0E5B"/>
    <w:rsid w:val="005B11CF"/>
    <w:rsid w:val="005B1367"/>
    <w:rsid w:val="005B14B1"/>
    <w:rsid w:val="005B1F7A"/>
    <w:rsid w:val="005B2078"/>
    <w:rsid w:val="005B2622"/>
    <w:rsid w:val="005B4F26"/>
    <w:rsid w:val="005B5054"/>
    <w:rsid w:val="005B50A3"/>
    <w:rsid w:val="005B5D60"/>
    <w:rsid w:val="005B5D8D"/>
    <w:rsid w:val="005B6914"/>
    <w:rsid w:val="005B6C0A"/>
    <w:rsid w:val="005B6CC4"/>
    <w:rsid w:val="005C17D7"/>
    <w:rsid w:val="005C1E9C"/>
    <w:rsid w:val="005C2912"/>
    <w:rsid w:val="005C34A2"/>
    <w:rsid w:val="005C34CA"/>
    <w:rsid w:val="005C38FB"/>
    <w:rsid w:val="005C3C8F"/>
    <w:rsid w:val="005C54D5"/>
    <w:rsid w:val="005C7874"/>
    <w:rsid w:val="005C788A"/>
    <w:rsid w:val="005C7FE9"/>
    <w:rsid w:val="005D1FE8"/>
    <w:rsid w:val="005D36A8"/>
    <w:rsid w:val="005D4CA7"/>
    <w:rsid w:val="005D554A"/>
    <w:rsid w:val="005D709A"/>
    <w:rsid w:val="005D733D"/>
    <w:rsid w:val="005D7A12"/>
    <w:rsid w:val="005D7E42"/>
    <w:rsid w:val="005E0375"/>
    <w:rsid w:val="005E165D"/>
    <w:rsid w:val="005E2E4D"/>
    <w:rsid w:val="005E35B2"/>
    <w:rsid w:val="005E37BF"/>
    <w:rsid w:val="005E3C03"/>
    <w:rsid w:val="005E7CBF"/>
    <w:rsid w:val="005F0112"/>
    <w:rsid w:val="005F381E"/>
    <w:rsid w:val="005F5441"/>
    <w:rsid w:val="005F6766"/>
    <w:rsid w:val="005F6AD4"/>
    <w:rsid w:val="005F6CA8"/>
    <w:rsid w:val="0060099F"/>
    <w:rsid w:val="00601FEB"/>
    <w:rsid w:val="0060206D"/>
    <w:rsid w:val="0060366D"/>
    <w:rsid w:val="00603C3A"/>
    <w:rsid w:val="0060439F"/>
    <w:rsid w:val="00604C44"/>
    <w:rsid w:val="00605A80"/>
    <w:rsid w:val="006076A2"/>
    <w:rsid w:val="00607C8C"/>
    <w:rsid w:val="0061069B"/>
    <w:rsid w:val="00611690"/>
    <w:rsid w:val="006122B4"/>
    <w:rsid w:val="0061335D"/>
    <w:rsid w:val="00614FA5"/>
    <w:rsid w:val="00615C30"/>
    <w:rsid w:val="0061684E"/>
    <w:rsid w:val="00616E78"/>
    <w:rsid w:val="00617A28"/>
    <w:rsid w:val="006265D1"/>
    <w:rsid w:val="00630DB0"/>
    <w:rsid w:val="00630DBC"/>
    <w:rsid w:val="00630EBE"/>
    <w:rsid w:val="00630FFA"/>
    <w:rsid w:val="006313DA"/>
    <w:rsid w:val="00632DD3"/>
    <w:rsid w:val="0063447D"/>
    <w:rsid w:val="0063479B"/>
    <w:rsid w:val="00635005"/>
    <w:rsid w:val="006357B9"/>
    <w:rsid w:val="00637153"/>
    <w:rsid w:val="00637172"/>
    <w:rsid w:val="00637516"/>
    <w:rsid w:val="006419D7"/>
    <w:rsid w:val="00641B27"/>
    <w:rsid w:val="00642682"/>
    <w:rsid w:val="006427A0"/>
    <w:rsid w:val="006427B6"/>
    <w:rsid w:val="00645925"/>
    <w:rsid w:val="00647EA1"/>
    <w:rsid w:val="00650D02"/>
    <w:rsid w:val="00653582"/>
    <w:rsid w:val="006609EF"/>
    <w:rsid w:val="00661CDB"/>
    <w:rsid w:val="00661FD3"/>
    <w:rsid w:val="00666290"/>
    <w:rsid w:val="00671D3E"/>
    <w:rsid w:val="006722FB"/>
    <w:rsid w:val="0067447F"/>
    <w:rsid w:val="006747D5"/>
    <w:rsid w:val="006809EB"/>
    <w:rsid w:val="00681B15"/>
    <w:rsid w:val="00682247"/>
    <w:rsid w:val="006832FE"/>
    <w:rsid w:val="00684321"/>
    <w:rsid w:val="00686111"/>
    <w:rsid w:val="00686EBB"/>
    <w:rsid w:val="00687B1E"/>
    <w:rsid w:val="00687E46"/>
    <w:rsid w:val="00691D0A"/>
    <w:rsid w:val="00691D2D"/>
    <w:rsid w:val="006932B5"/>
    <w:rsid w:val="006932D8"/>
    <w:rsid w:val="00693857"/>
    <w:rsid w:val="00694415"/>
    <w:rsid w:val="00695888"/>
    <w:rsid w:val="00695D9F"/>
    <w:rsid w:val="006969F0"/>
    <w:rsid w:val="00697242"/>
    <w:rsid w:val="006A0701"/>
    <w:rsid w:val="006A0C4B"/>
    <w:rsid w:val="006A1065"/>
    <w:rsid w:val="006A2AC8"/>
    <w:rsid w:val="006A6340"/>
    <w:rsid w:val="006A79F7"/>
    <w:rsid w:val="006B1F0D"/>
    <w:rsid w:val="006B2D2F"/>
    <w:rsid w:val="006B60C7"/>
    <w:rsid w:val="006B7168"/>
    <w:rsid w:val="006B7DA0"/>
    <w:rsid w:val="006B7DF3"/>
    <w:rsid w:val="006C069A"/>
    <w:rsid w:val="006C13CD"/>
    <w:rsid w:val="006C3CCF"/>
    <w:rsid w:val="006C50BD"/>
    <w:rsid w:val="006C57CA"/>
    <w:rsid w:val="006C7447"/>
    <w:rsid w:val="006C767F"/>
    <w:rsid w:val="006D3D8E"/>
    <w:rsid w:val="006D45ED"/>
    <w:rsid w:val="006D50BC"/>
    <w:rsid w:val="006D6358"/>
    <w:rsid w:val="006D64A6"/>
    <w:rsid w:val="006D78F5"/>
    <w:rsid w:val="006E1327"/>
    <w:rsid w:val="006E1642"/>
    <w:rsid w:val="006E274B"/>
    <w:rsid w:val="006E51BC"/>
    <w:rsid w:val="006E560C"/>
    <w:rsid w:val="006E5911"/>
    <w:rsid w:val="006E6209"/>
    <w:rsid w:val="006E720B"/>
    <w:rsid w:val="006E760A"/>
    <w:rsid w:val="006E7C1F"/>
    <w:rsid w:val="006F0FD9"/>
    <w:rsid w:val="006F1908"/>
    <w:rsid w:val="006F1E25"/>
    <w:rsid w:val="006F3C6C"/>
    <w:rsid w:val="006F5B81"/>
    <w:rsid w:val="006F7640"/>
    <w:rsid w:val="006F7CFC"/>
    <w:rsid w:val="00704300"/>
    <w:rsid w:val="00705B02"/>
    <w:rsid w:val="00705EFC"/>
    <w:rsid w:val="00710A22"/>
    <w:rsid w:val="00712CE9"/>
    <w:rsid w:val="00713FAE"/>
    <w:rsid w:val="00714987"/>
    <w:rsid w:val="00715F53"/>
    <w:rsid w:val="00717C84"/>
    <w:rsid w:val="007200EA"/>
    <w:rsid w:val="007216BC"/>
    <w:rsid w:val="00721915"/>
    <w:rsid w:val="00721DEF"/>
    <w:rsid w:val="0072227F"/>
    <w:rsid w:val="00723710"/>
    <w:rsid w:val="00725A02"/>
    <w:rsid w:val="00726D1A"/>
    <w:rsid w:val="00727554"/>
    <w:rsid w:val="00727AF2"/>
    <w:rsid w:val="0073113C"/>
    <w:rsid w:val="00732EDE"/>
    <w:rsid w:val="00732F74"/>
    <w:rsid w:val="00734B5D"/>
    <w:rsid w:val="00736440"/>
    <w:rsid w:val="00737089"/>
    <w:rsid w:val="0073715D"/>
    <w:rsid w:val="00737421"/>
    <w:rsid w:val="00737EA9"/>
    <w:rsid w:val="00741341"/>
    <w:rsid w:val="00742A9E"/>
    <w:rsid w:val="00742F25"/>
    <w:rsid w:val="0074449F"/>
    <w:rsid w:val="007461D7"/>
    <w:rsid w:val="007511F5"/>
    <w:rsid w:val="00751537"/>
    <w:rsid w:val="00751CAF"/>
    <w:rsid w:val="00751D04"/>
    <w:rsid w:val="00752724"/>
    <w:rsid w:val="0075340E"/>
    <w:rsid w:val="0075451E"/>
    <w:rsid w:val="00754B69"/>
    <w:rsid w:val="0075516C"/>
    <w:rsid w:val="007553BC"/>
    <w:rsid w:val="00756AB0"/>
    <w:rsid w:val="00757C54"/>
    <w:rsid w:val="00757ED0"/>
    <w:rsid w:val="00761AB9"/>
    <w:rsid w:val="00763389"/>
    <w:rsid w:val="007655B7"/>
    <w:rsid w:val="00771265"/>
    <w:rsid w:val="00771B20"/>
    <w:rsid w:val="00773FC5"/>
    <w:rsid w:val="0077492D"/>
    <w:rsid w:val="007751D1"/>
    <w:rsid w:val="007754F0"/>
    <w:rsid w:val="00777EA0"/>
    <w:rsid w:val="007802DC"/>
    <w:rsid w:val="00780A62"/>
    <w:rsid w:val="00780B0B"/>
    <w:rsid w:val="0078221C"/>
    <w:rsid w:val="00782A0F"/>
    <w:rsid w:val="00783E8B"/>
    <w:rsid w:val="00784943"/>
    <w:rsid w:val="00785278"/>
    <w:rsid w:val="00786AC3"/>
    <w:rsid w:val="00787B18"/>
    <w:rsid w:val="00787EE2"/>
    <w:rsid w:val="00791024"/>
    <w:rsid w:val="00791CA0"/>
    <w:rsid w:val="00792E51"/>
    <w:rsid w:val="00793085"/>
    <w:rsid w:val="007952F2"/>
    <w:rsid w:val="00796232"/>
    <w:rsid w:val="007A01AB"/>
    <w:rsid w:val="007A0963"/>
    <w:rsid w:val="007A1A86"/>
    <w:rsid w:val="007A1DFB"/>
    <w:rsid w:val="007A21FD"/>
    <w:rsid w:val="007A5C85"/>
    <w:rsid w:val="007A6BCD"/>
    <w:rsid w:val="007A7772"/>
    <w:rsid w:val="007B04F4"/>
    <w:rsid w:val="007B3552"/>
    <w:rsid w:val="007B3589"/>
    <w:rsid w:val="007B5F7D"/>
    <w:rsid w:val="007B6924"/>
    <w:rsid w:val="007B698D"/>
    <w:rsid w:val="007B6CF9"/>
    <w:rsid w:val="007C0D26"/>
    <w:rsid w:val="007C2FCE"/>
    <w:rsid w:val="007C502F"/>
    <w:rsid w:val="007C7677"/>
    <w:rsid w:val="007D0232"/>
    <w:rsid w:val="007D24A1"/>
    <w:rsid w:val="007D517E"/>
    <w:rsid w:val="007D599E"/>
    <w:rsid w:val="007E05C4"/>
    <w:rsid w:val="007E192E"/>
    <w:rsid w:val="007E2364"/>
    <w:rsid w:val="007E4905"/>
    <w:rsid w:val="007E4CA7"/>
    <w:rsid w:val="007E7A2E"/>
    <w:rsid w:val="007F118A"/>
    <w:rsid w:val="007F1EBE"/>
    <w:rsid w:val="007F4C7B"/>
    <w:rsid w:val="007F4C81"/>
    <w:rsid w:val="007F5C46"/>
    <w:rsid w:val="007F6651"/>
    <w:rsid w:val="007F6A24"/>
    <w:rsid w:val="0080069F"/>
    <w:rsid w:val="00800E10"/>
    <w:rsid w:val="0080140B"/>
    <w:rsid w:val="0080472C"/>
    <w:rsid w:val="00805883"/>
    <w:rsid w:val="00806028"/>
    <w:rsid w:val="00806058"/>
    <w:rsid w:val="00806C34"/>
    <w:rsid w:val="00813BF9"/>
    <w:rsid w:val="00813FAF"/>
    <w:rsid w:val="00814024"/>
    <w:rsid w:val="00814930"/>
    <w:rsid w:val="00814BD9"/>
    <w:rsid w:val="00814E6F"/>
    <w:rsid w:val="008156A5"/>
    <w:rsid w:val="00815FF2"/>
    <w:rsid w:val="00816FB9"/>
    <w:rsid w:val="0081700A"/>
    <w:rsid w:val="008208DC"/>
    <w:rsid w:val="008221B7"/>
    <w:rsid w:val="00822DC6"/>
    <w:rsid w:val="0082320A"/>
    <w:rsid w:val="00823EA3"/>
    <w:rsid w:val="0082663B"/>
    <w:rsid w:val="0082693D"/>
    <w:rsid w:val="0082751C"/>
    <w:rsid w:val="00827B1B"/>
    <w:rsid w:val="00827B3C"/>
    <w:rsid w:val="00827CAF"/>
    <w:rsid w:val="008316B4"/>
    <w:rsid w:val="00832701"/>
    <w:rsid w:val="0083329E"/>
    <w:rsid w:val="00833E93"/>
    <w:rsid w:val="00835F84"/>
    <w:rsid w:val="00836330"/>
    <w:rsid w:val="0083756A"/>
    <w:rsid w:val="008375E0"/>
    <w:rsid w:val="00837651"/>
    <w:rsid w:val="008402F8"/>
    <w:rsid w:val="00840427"/>
    <w:rsid w:val="00841F1C"/>
    <w:rsid w:val="0084230D"/>
    <w:rsid w:val="0084320F"/>
    <w:rsid w:val="00844960"/>
    <w:rsid w:val="008449C7"/>
    <w:rsid w:val="00844F01"/>
    <w:rsid w:val="00845253"/>
    <w:rsid w:val="00845384"/>
    <w:rsid w:val="00845743"/>
    <w:rsid w:val="008505E7"/>
    <w:rsid w:val="00850747"/>
    <w:rsid w:val="0085347F"/>
    <w:rsid w:val="00853489"/>
    <w:rsid w:val="00855AB5"/>
    <w:rsid w:val="0085681C"/>
    <w:rsid w:val="00856ED7"/>
    <w:rsid w:val="0086071E"/>
    <w:rsid w:val="00860D6A"/>
    <w:rsid w:val="008633F2"/>
    <w:rsid w:val="0086469B"/>
    <w:rsid w:val="008647BD"/>
    <w:rsid w:val="0086576A"/>
    <w:rsid w:val="00865CA2"/>
    <w:rsid w:val="00865EB6"/>
    <w:rsid w:val="0086668E"/>
    <w:rsid w:val="008667EB"/>
    <w:rsid w:val="008670F9"/>
    <w:rsid w:val="00867DB4"/>
    <w:rsid w:val="0087027E"/>
    <w:rsid w:val="00872094"/>
    <w:rsid w:val="008728FE"/>
    <w:rsid w:val="00875BFD"/>
    <w:rsid w:val="008777F6"/>
    <w:rsid w:val="00877B88"/>
    <w:rsid w:val="00880689"/>
    <w:rsid w:val="00881130"/>
    <w:rsid w:val="00881D22"/>
    <w:rsid w:val="00881E55"/>
    <w:rsid w:val="00881EAA"/>
    <w:rsid w:val="008841CB"/>
    <w:rsid w:val="00885EC8"/>
    <w:rsid w:val="0088717C"/>
    <w:rsid w:val="00887932"/>
    <w:rsid w:val="008879E8"/>
    <w:rsid w:val="00887C60"/>
    <w:rsid w:val="00887DA9"/>
    <w:rsid w:val="0089278A"/>
    <w:rsid w:val="00893883"/>
    <w:rsid w:val="00893B2B"/>
    <w:rsid w:val="00894240"/>
    <w:rsid w:val="00894824"/>
    <w:rsid w:val="008962A5"/>
    <w:rsid w:val="008962CC"/>
    <w:rsid w:val="00896ED2"/>
    <w:rsid w:val="00896FC4"/>
    <w:rsid w:val="0089720E"/>
    <w:rsid w:val="008A0DCB"/>
    <w:rsid w:val="008A111E"/>
    <w:rsid w:val="008A1605"/>
    <w:rsid w:val="008A2E8F"/>
    <w:rsid w:val="008A6133"/>
    <w:rsid w:val="008A61F6"/>
    <w:rsid w:val="008B030B"/>
    <w:rsid w:val="008B099D"/>
    <w:rsid w:val="008B0B96"/>
    <w:rsid w:val="008B14D4"/>
    <w:rsid w:val="008B1A11"/>
    <w:rsid w:val="008B1FC7"/>
    <w:rsid w:val="008B2A79"/>
    <w:rsid w:val="008B43F6"/>
    <w:rsid w:val="008B4EDD"/>
    <w:rsid w:val="008B6127"/>
    <w:rsid w:val="008B67C8"/>
    <w:rsid w:val="008B6B53"/>
    <w:rsid w:val="008C16E5"/>
    <w:rsid w:val="008C4EC9"/>
    <w:rsid w:val="008D2BD7"/>
    <w:rsid w:val="008D5325"/>
    <w:rsid w:val="008D572F"/>
    <w:rsid w:val="008D5E10"/>
    <w:rsid w:val="008D6F06"/>
    <w:rsid w:val="008D7CD0"/>
    <w:rsid w:val="008D7E43"/>
    <w:rsid w:val="008E167E"/>
    <w:rsid w:val="008E3861"/>
    <w:rsid w:val="008E4D14"/>
    <w:rsid w:val="008E504A"/>
    <w:rsid w:val="008F00B3"/>
    <w:rsid w:val="008F0691"/>
    <w:rsid w:val="008F31D3"/>
    <w:rsid w:val="008F6385"/>
    <w:rsid w:val="008F63B5"/>
    <w:rsid w:val="008F6462"/>
    <w:rsid w:val="008F650C"/>
    <w:rsid w:val="008F6719"/>
    <w:rsid w:val="008F7495"/>
    <w:rsid w:val="008F7BBF"/>
    <w:rsid w:val="00901695"/>
    <w:rsid w:val="0090251E"/>
    <w:rsid w:val="009026BB"/>
    <w:rsid w:val="00902DDD"/>
    <w:rsid w:val="009031A8"/>
    <w:rsid w:val="009049C0"/>
    <w:rsid w:val="00905EDA"/>
    <w:rsid w:val="00906E1C"/>
    <w:rsid w:val="00910C32"/>
    <w:rsid w:val="00915964"/>
    <w:rsid w:val="00916B94"/>
    <w:rsid w:val="00921770"/>
    <w:rsid w:val="00921FE7"/>
    <w:rsid w:val="00924F2D"/>
    <w:rsid w:val="0092693B"/>
    <w:rsid w:val="0093020B"/>
    <w:rsid w:val="00931021"/>
    <w:rsid w:val="00931912"/>
    <w:rsid w:val="00932F8E"/>
    <w:rsid w:val="009344D8"/>
    <w:rsid w:val="009359D7"/>
    <w:rsid w:val="009366C2"/>
    <w:rsid w:val="00940167"/>
    <w:rsid w:val="00941063"/>
    <w:rsid w:val="0094372D"/>
    <w:rsid w:val="009446EC"/>
    <w:rsid w:val="00945273"/>
    <w:rsid w:val="00945509"/>
    <w:rsid w:val="00945975"/>
    <w:rsid w:val="00950D81"/>
    <w:rsid w:val="00950FDF"/>
    <w:rsid w:val="00953553"/>
    <w:rsid w:val="0095408E"/>
    <w:rsid w:val="00955A36"/>
    <w:rsid w:val="0095654F"/>
    <w:rsid w:val="009566C8"/>
    <w:rsid w:val="0095771E"/>
    <w:rsid w:val="00960460"/>
    <w:rsid w:val="009623F6"/>
    <w:rsid w:val="0096363A"/>
    <w:rsid w:val="0096592C"/>
    <w:rsid w:val="00965CC7"/>
    <w:rsid w:val="00966321"/>
    <w:rsid w:val="009676DF"/>
    <w:rsid w:val="00967904"/>
    <w:rsid w:val="00970E54"/>
    <w:rsid w:val="00973208"/>
    <w:rsid w:val="00974DD5"/>
    <w:rsid w:val="009763F4"/>
    <w:rsid w:val="009770DC"/>
    <w:rsid w:val="009800D9"/>
    <w:rsid w:val="009815EE"/>
    <w:rsid w:val="009815F1"/>
    <w:rsid w:val="00981A7E"/>
    <w:rsid w:val="00982811"/>
    <w:rsid w:val="00984D60"/>
    <w:rsid w:val="0098580F"/>
    <w:rsid w:val="00990735"/>
    <w:rsid w:val="00991F68"/>
    <w:rsid w:val="00992256"/>
    <w:rsid w:val="0099474C"/>
    <w:rsid w:val="00997B66"/>
    <w:rsid w:val="00997D81"/>
    <w:rsid w:val="009A05F4"/>
    <w:rsid w:val="009A1EB4"/>
    <w:rsid w:val="009A28DE"/>
    <w:rsid w:val="009A34CE"/>
    <w:rsid w:val="009A4AF4"/>
    <w:rsid w:val="009A4FD2"/>
    <w:rsid w:val="009A5431"/>
    <w:rsid w:val="009B0915"/>
    <w:rsid w:val="009B2B53"/>
    <w:rsid w:val="009B39A4"/>
    <w:rsid w:val="009B41E2"/>
    <w:rsid w:val="009B4F0E"/>
    <w:rsid w:val="009B69D8"/>
    <w:rsid w:val="009B715B"/>
    <w:rsid w:val="009B79B0"/>
    <w:rsid w:val="009C02D6"/>
    <w:rsid w:val="009C0932"/>
    <w:rsid w:val="009C222A"/>
    <w:rsid w:val="009C7656"/>
    <w:rsid w:val="009D05A9"/>
    <w:rsid w:val="009D0C48"/>
    <w:rsid w:val="009D162D"/>
    <w:rsid w:val="009D19BF"/>
    <w:rsid w:val="009D34B6"/>
    <w:rsid w:val="009D4995"/>
    <w:rsid w:val="009D7C7B"/>
    <w:rsid w:val="009E00BA"/>
    <w:rsid w:val="009E106D"/>
    <w:rsid w:val="009E1BA7"/>
    <w:rsid w:val="009E2411"/>
    <w:rsid w:val="009E248B"/>
    <w:rsid w:val="009E5280"/>
    <w:rsid w:val="009F22B2"/>
    <w:rsid w:val="009F2967"/>
    <w:rsid w:val="009F4A1A"/>
    <w:rsid w:val="009F4AC5"/>
    <w:rsid w:val="009F4FDD"/>
    <w:rsid w:val="009F713D"/>
    <w:rsid w:val="00A0002B"/>
    <w:rsid w:val="00A00E79"/>
    <w:rsid w:val="00A026D5"/>
    <w:rsid w:val="00A02FA0"/>
    <w:rsid w:val="00A033C5"/>
    <w:rsid w:val="00A044C9"/>
    <w:rsid w:val="00A04D39"/>
    <w:rsid w:val="00A05349"/>
    <w:rsid w:val="00A05AF5"/>
    <w:rsid w:val="00A06B3B"/>
    <w:rsid w:val="00A117A5"/>
    <w:rsid w:val="00A124F0"/>
    <w:rsid w:val="00A17317"/>
    <w:rsid w:val="00A215BE"/>
    <w:rsid w:val="00A21837"/>
    <w:rsid w:val="00A2240C"/>
    <w:rsid w:val="00A24756"/>
    <w:rsid w:val="00A24815"/>
    <w:rsid w:val="00A26C62"/>
    <w:rsid w:val="00A301E2"/>
    <w:rsid w:val="00A31DFF"/>
    <w:rsid w:val="00A330CB"/>
    <w:rsid w:val="00A33820"/>
    <w:rsid w:val="00A33864"/>
    <w:rsid w:val="00A3785C"/>
    <w:rsid w:val="00A40F95"/>
    <w:rsid w:val="00A41DA1"/>
    <w:rsid w:val="00A42D3A"/>
    <w:rsid w:val="00A44913"/>
    <w:rsid w:val="00A4511E"/>
    <w:rsid w:val="00A45562"/>
    <w:rsid w:val="00A45C7F"/>
    <w:rsid w:val="00A51F72"/>
    <w:rsid w:val="00A52448"/>
    <w:rsid w:val="00A53804"/>
    <w:rsid w:val="00A547DB"/>
    <w:rsid w:val="00A568E8"/>
    <w:rsid w:val="00A57381"/>
    <w:rsid w:val="00A6130D"/>
    <w:rsid w:val="00A61C5A"/>
    <w:rsid w:val="00A6321B"/>
    <w:rsid w:val="00A64735"/>
    <w:rsid w:val="00A6550E"/>
    <w:rsid w:val="00A6594A"/>
    <w:rsid w:val="00A661C9"/>
    <w:rsid w:val="00A66C94"/>
    <w:rsid w:val="00A675C0"/>
    <w:rsid w:val="00A714D3"/>
    <w:rsid w:val="00A72E87"/>
    <w:rsid w:val="00A7409F"/>
    <w:rsid w:val="00A74639"/>
    <w:rsid w:val="00A75C51"/>
    <w:rsid w:val="00A80AAF"/>
    <w:rsid w:val="00A830A4"/>
    <w:rsid w:val="00A844EC"/>
    <w:rsid w:val="00A84EE4"/>
    <w:rsid w:val="00A877CA"/>
    <w:rsid w:val="00A87A12"/>
    <w:rsid w:val="00A87D56"/>
    <w:rsid w:val="00A92A83"/>
    <w:rsid w:val="00A94181"/>
    <w:rsid w:val="00A95F73"/>
    <w:rsid w:val="00A97D0E"/>
    <w:rsid w:val="00AA107D"/>
    <w:rsid w:val="00AA3297"/>
    <w:rsid w:val="00AA395E"/>
    <w:rsid w:val="00AA3C4E"/>
    <w:rsid w:val="00AA61D1"/>
    <w:rsid w:val="00AA63E4"/>
    <w:rsid w:val="00AA66C8"/>
    <w:rsid w:val="00AA6A95"/>
    <w:rsid w:val="00AA7313"/>
    <w:rsid w:val="00AA7C4E"/>
    <w:rsid w:val="00AB1409"/>
    <w:rsid w:val="00AB1A9A"/>
    <w:rsid w:val="00AB1B38"/>
    <w:rsid w:val="00AB275B"/>
    <w:rsid w:val="00AB2947"/>
    <w:rsid w:val="00AB34DF"/>
    <w:rsid w:val="00AB3A02"/>
    <w:rsid w:val="00AB5FB5"/>
    <w:rsid w:val="00AB6078"/>
    <w:rsid w:val="00AB755B"/>
    <w:rsid w:val="00AC1B65"/>
    <w:rsid w:val="00AC2D1C"/>
    <w:rsid w:val="00AC3985"/>
    <w:rsid w:val="00AC6112"/>
    <w:rsid w:val="00AC704E"/>
    <w:rsid w:val="00AD1B16"/>
    <w:rsid w:val="00AD284C"/>
    <w:rsid w:val="00AD3584"/>
    <w:rsid w:val="00AD439E"/>
    <w:rsid w:val="00AD4DF0"/>
    <w:rsid w:val="00AD63BF"/>
    <w:rsid w:val="00AD679D"/>
    <w:rsid w:val="00AE0410"/>
    <w:rsid w:val="00AE0D44"/>
    <w:rsid w:val="00AE1366"/>
    <w:rsid w:val="00AE3032"/>
    <w:rsid w:val="00AE31AF"/>
    <w:rsid w:val="00AE53FC"/>
    <w:rsid w:val="00AF1E44"/>
    <w:rsid w:val="00AF26C6"/>
    <w:rsid w:val="00AF2789"/>
    <w:rsid w:val="00AF3242"/>
    <w:rsid w:val="00AF3A30"/>
    <w:rsid w:val="00AF60A3"/>
    <w:rsid w:val="00AF6BC2"/>
    <w:rsid w:val="00AF70F1"/>
    <w:rsid w:val="00AF7652"/>
    <w:rsid w:val="00B01554"/>
    <w:rsid w:val="00B01FBB"/>
    <w:rsid w:val="00B023BD"/>
    <w:rsid w:val="00B025BE"/>
    <w:rsid w:val="00B04B00"/>
    <w:rsid w:val="00B054A6"/>
    <w:rsid w:val="00B104BF"/>
    <w:rsid w:val="00B10789"/>
    <w:rsid w:val="00B10C89"/>
    <w:rsid w:val="00B13B59"/>
    <w:rsid w:val="00B13D64"/>
    <w:rsid w:val="00B1489D"/>
    <w:rsid w:val="00B15AF8"/>
    <w:rsid w:val="00B15F4D"/>
    <w:rsid w:val="00B23D34"/>
    <w:rsid w:val="00B25B99"/>
    <w:rsid w:val="00B31658"/>
    <w:rsid w:val="00B31A3F"/>
    <w:rsid w:val="00B33978"/>
    <w:rsid w:val="00B344D8"/>
    <w:rsid w:val="00B34F6C"/>
    <w:rsid w:val="00B355F7"/>
    <w:rsid w:val="00B410EA"/>
    <w:rsid w:val="00B42C12"/>
    <w:rsid w:val="00B42CF1"/>
    <w:rsid w:val="00B4374B"/>
    <w:rsid w:val="00B451EA"/>
    <w:rsid w:val="00B45DB5"/>
    <w:rsid w:val="00B4657D"/>
    <w:rsid w:val="00B478C0"/>
    <w:rsid w:val="00B5069D"/>
    <w:rsid w:val="00B531A1"/>
    <w:rsid w:val="00B54AD5"/>
    <w:rsid w:val="00B556DD"/>
    <w:rsid w:val="00B55A4D"/>
    <w:rsid w:val="00B5676A"/>
    <w:rsid w:val="00B569F8"/>
    <w:rsid w:val="00B618FB"/>
    <w:rsid w:val="00B66ECD"/>
    <w:rsid w:val="00B67E13"/>
    <w:rsid w:val="00B7142E"/>
    <w:rsid w:val="00B71F1B"/>
    <w:rsid w:val="00B7217E"/>
    <w:rsid w:val="00B72D99"/>
    <w:rsid w:val="00B75DCF"/>
    <w:rsid w:val="00B816B1"/>
    <w:rsid w:val="00B8268F"/>
    <w:rsid w:val="00B837E8"/>
    <w:rsid w:val="00B83D45"/>
    <w:rsid w:val="00B848B4"/>
    <w:rsid w:val="00B85F8B"/>
    <w:rsid w:val="00B860B3"/>
    <w:rsid w:val="00B864E2"/>
    <w:rsid w:val="00B86CBD"/>
    <w:rsid w:val="00B8717D"/>
    <w:rsid w:val="00B87D4F"/>
    <w:rsid w:val="00B92725"/>
    <w:rsid w:val="00B9331B"/>
    <w:rsid w:val="00B93859"/>
    <w:rsid w:val="00B94C21"/>
    <w:rsid w:val="00B966E3"/>
    <w:rsid w:val="00B971EF"/>
    <w:rsid w:val="00BA0952"/>
    <w:rsid w:val="00BA0EBC"/>
    <w:rsid w:val="00BA2AE5"/>
    <w:rsid w:val="00BA334A"/>
    <w:rsid w:val="00BA4D6F"/>
    <w:rsid w:val="00BA6115"/>
    <w:rsid w:val="00BA6BF4"/>
    <w:rsid w:val="00BA6F01"/>
    <w:rsid w:val="00BB21A4"/>
    <w:rsid w:val="00BB6293"/>
    <w:rsid w:val="00BB6A63"/>
    <w:rsid w:val="00BB6E96"/>
    <w:rsid w:val="00BB7801"/>
    <w:rsid w:val="00BC04D6"/>
    <w:rsid w:val="00BC14FB"/>
    <w:rsid w:val="00BC3700"/>
    <w:rsid w:val="00BC4F85"/>
    <w:rsid w:val="00BC68DF"/>
    <w:rsid w:val="00BD042D"/>
    <w:rsid w:val="00BD0AAC"/>
    <w:rsid w:val="00BD128B"/>
    <w:rsid w:val="00BD41AC"/>
    <w:rsid w:val="00BD4AD6"/>
    <w:rsid w:val="00BD5FD8"/>
    <w:rsid w:val="00BD61C1"/>
    <w:rsid w:val="00BD7593"/>
    <w:rsid w:val="00BE070F"/>
    <w:rsid w:val="00BE1DC7"/>
    <w:rsid w:val="00BE3CFC"/>
    <w:rsid w:val="00BE4162"/>
    <w:rsid w:val="00BE4E55"/>
    <w:rsid w:val="00BE59CE"/>
    <w:rsid w:val="00BE61BF"/>
    <w:rsid w:val="00BE7ECA"/>
    <w:rsid w:val="00BF0491"/>
    <w:rsid w:val="00BF3E4D"/>
    <w:rsid w:val="00BF48C4"/>
    <w:rsid w:val="00BF5417"/>
    <w:rsid w:val="00BF5B1F"/>
    <w:rsid w:val="00C01630"/>
    <w:rsid w:val="00C02D28"/>
    <w:rsid w:val="00C03BEC"/>
    <w:rsid w:val="00C03C7E"/>
    <w:rsid w:val="00C0564E"/>
    <w:rsid w:val="00C05FD7"/>
    <w:rsid w:val="00C10402"/>
    <w:rsid w:val="00C12E22"/>
    <w:rsid w:val="00C15E63"/>
    <w:rsid w:val="00C15E99"/>
    <w:rsid w:val="00C16F69"/>
    <w:rsid w:val="00C1719F"/>
    <w:rsid w:val="00C173CB"/>
    <w:rsid w:val="00C176CD"/>
    <w:rsid w:val="00C1787D"/>
    <w:rsid w:val="00C17AE4"/>
    <w:rsid w:val="00C17BC7"/>
    <w:rsid w:val="00C23368"/>
    <w:rsid w:val="00C245ED"/>
    <w:rsid w:val="00C245FF"/>
    <w:rsid w:val="00C2545E"/>
    <w:rsid w:val="00C26C25"/>
    <w:rsid w:val="00C3359E"/>
    <w:rsid w:val="00C3482B"/>
    <w:rsid w:val="00C35E0C"/>
    <w:rsid w:val="00C37DBB"/>
    <w:rsid w:val="00C43D46"/>
    <w:rsid w:val="00C45260"/>
    <w:rsid w:val="00C45A7F"/>
    <w:rsid w:val="00C46941"/>
    <w:rsid w:val="00C471CC"/>
    <w:rsid w:val="00C47841"/>
    <w:rsid w:val="00C5188C"/>
    <w:rsid w:val="00C5249D"/>
    <w:rsid w:val="00C548A1"/>
    <w:rsid w:val="00C55E07"/>
    <w:rsid w:val="00C57281"/>
    <w:rsid w:val="00C61A20"/>
    <w:rsid w:val="00C61D73"/>
    <w:rsid w:val="00C63196"/>
    <w:rsid w:val="00C64738"/>
    <w:rsid w:val="00C64B3A"/>
    <w:rsid w:val="00C65F54"/>
    <w:rsid w:val="00C66E48"/>
    <w:rsid w:val="00C72F81"/>
    <w:rsid w:val="00C74CCE"/>
    <w:rsid w:val="00C74E53"/>
    <w:rsid w:val="00C76250"/>
    <w:rsid w:val="00C77C6D"/>
    <w:rsid w:val="00C80565"/>
    <w:rsid w:val="00C81457"/>
    <w:rsid w:val="00C8266B"/>
    <w:rsid w:val="00C845C8"/>
    <w:rsid w:val="00C85859"/>
    <w:rsid w:val="00C869F4"/>
    <w:rsid w:val="00C86E57"/>
    <w:rsid w:val="00C877F7"/>
    <w:rsid w:val="00C91447"/>
    <w:rsid w:val="00C925F1"/>
    <w:rsid w:val="00C940BC"/>
    <w:rsid w:val="00C95BD2"/>
    <w:rsid w:val="00CA1003"/>
    <w:rsid w:val="00CA20D0"/>
    <w:rsid w:val="00CA368A"/>
    <w:rsid w:val="00CA3B6A"/>
    <w:rsid w:val="00CA3BE0"/>
    <w:rsid w:val="00CA6AEC"/>
    <w:rsid w:val="00CA7955"/>
    <w:rsid w:val="00CB0A50"/>
    <w:rsid w:val="00CB66A2"/>
    <w:rsid w:val="00CC09C7"/>
    <w:rsid w:val="00CC0B5E"/>
    <w:rsid w:val="00CC15E3"/>
    <w:rsid w:val="00CC1CD6"/>
    <w:rsid w:val="00CC513C"/>
    <w:rsid w:val="00CC6284"/>
    <w:rsid w:val="00CC65D5"/>
    <w:rsid w:val="00CD0110"/>
    <w:rsid w:val="00CD2BE6"/>
    <w:rsid w:val="00CD384D"/>
    <w:rsid w:val="00CD3A21"/>
    <w:rsid w:val="00CE0AAF"/>
    <w:rsid w:val="00CE3E93"/>
    <w:rsid w:val="00CE5669"/>
    <w:rsid w:val="00CE5C89"/>
    <w:rsid w:val="00CE6549"/>
    <w:rsid w:val="00CE6FEF"/>
    <w:rsid w:val="00CE7152"/>
    <w:rsid w:val="00CE7C01"/>
    <w:rsid w:val="00CE7F0A"/>
    <w:rsid w:val="00CE7F5C"/>
    <w:rsid w:val="00CF1DDA"/>
    <w:rsid w:val="00CF229E"/>
    <w:rsid w:val="00CF4D7C"/>
    <w:rsid w:val="00CF5B97"/>
    <w:rsid w:val="00D01C14"/>
    <w:rsid w:val="00D038E4"/>
    <w:rsid w:val="00D05261"/>
    <w:rsid w:val="00D0790D"/>
    <w:rsid w:val="00D07C12"/>
    <w:rsid w:val="00D103B5"/>
    <w:rsid w:val="00D1069C"/>
    <w:rsid w:val="00D10F24"/>
    <w:rsid w:val="00D1162F"/>
    <w:rsid w:val="00D130A2"/>
    <w:rsid w:val="00D134E8"/>
    <w:rsid w:val="00D137BB"/>
    <w:rsid w:val="00D14816"/>
    <w:rsid w:val="00D164A3"/>
    <w:rsid w:val="00D16683"/>
    <w:rsid w:val="00D21041"/>
    <w:rsid w:val="00D235D5"/>
    <w:rsid w:val="00D2671D"/>
    <w:rsid w:val="00D27409"/>
    <w:rsid w:val="00D2742D"/>
    <w:rsid w:val="00D30621"/>
    <w:rsid w:val="00D31F3F"/>
    <w:rsid w:val="00D322F3"/>
    <w:rsid w:val="00D331AB"/>
    <w:rsid w:val="00D33234"/>
    <w:rsid w:val="00D333A4"/>
    <w:rsid w:val="00D338F6"/>
    <w:rsid w:val="00D34551"/>
    <w:rsid w:val="00D349EF"/>
    <w:rsid w:val="00D360F6"/>
    <w:rsid w:val="00D37169"/>
    <w:rsid w:val="00D4179F"/>
    <w:rsid w:val="00D42512"/>
    <w:rsid w:val="00D43ACC"/>
    <w:rsid w:val="00D46E1D"/>
    <w:rsid w:val="00D471ED"/>
    <w:rsid w:val="00D4776B"/>
    <w:rsid w:val="00D501B6"/>
    <w:rsid w:val="00D50D4B"/>
    <w:rsid w:val="00D530AE"/>
    <w:rsid w:val="00D54A98"/>
    <w:rsid w:val="00D57D6F"/>
    <w:rsid w:val="00D57E0F"/>
    <w:rsid w:val="00D608EF"/>
    <w:rsid w:val="00D6185E"/>
    <w:rsid w:val="00D627BB"/>
    <w:rsid w:val="00D66EF5"/>
    <w:rsid w:val="00D70631"/>
    <w:rsid w:val="00D712E5"/>
    <w:rsid w:val="00D73702"/>
    <w:rsid w:val="00D75411"/>
    <w:rsid w:val="00D75518"/>
    <w:rsid w:val="00D75DDD"/>
    <w:rsid w:val="00D77A31"/>
    <w:rsid w:val="00D81261"/>
    <w:rsid w:val="00D813BE"/>
    <w:rsid w:val="00D843BA"/>
    <w:rsid w:val="00D843F1"/>
    <w:rsid w:val="00D84FB8"/>
    <w:rsid w:val="00D87640"/>
    <w:rsid w:val="00D927E0"/>
    <w:rsid w:val="00D92A59"/>
    <w:rsid w:val="00D939A3"/>
    <w:rsid w:val="00D95AC3"/>
    <w:rsid w:val="00D96280"/>
    <w:rsid w:val="00D9722E"/>
    <w:rsid w:val="00D9741C"/>
    <w:rsid w:val="00DA0957"/>
    <w:rsid w:val="00DA5747"/>
    <w:rsid w:val="00DA7690"/>
    <w:rsid w:val="00DA7A83"/>
    <w:rsid w:val="00DA7FCD"/>
    <w:rsid w:val="00DB2420"/>
    <w:rsid w:val="00DB2AB6"/>
    <w:rsid w:val="00DB32D3"/>
    <w:rsid w:val="00DB33DF"/>
    <w:rsid w:val="00DB4220"/>
    <w:rsid w:val="00DB4336"/>
    <w:rsid w:val="00DB60A0"/>
    <w:rsid w:val="00DB67FB"/>
    <w:rsid w:val="00DB6A7C"/>
    <w:rsid w:val="00DB714F"/>
    <w:rsid w:val="00DC10F4"/>
    <w:rsid w:val="00DC33C1"/>
    <w:rsid w:val="00DC3E10"/>
    <w:rsid w:val="00DC4BCE"/>
    <w:rsid w:val="00DC5D32"/>
    <w:rsid w:val="00DC6772"/>
    <w:rsid w:val="00DC7A39"/>
    <w:rsid w:val="00DD057C"/>
    <w:rsid w:val="00DD3179"/>
    <w:rsid w:val="00DD50B9"/>
    <w:rsid w:val="00DD7E4A"/>
    <w:rsid w:val="00DE18CF"/>
    <w:rsid w:val="00DE2CA8"/>
    <w:rsid w:val="00DE3AA3"/>
    <w:rsid w:val="00DE4673"/>
    <w:rsid w:val="00DE5634"/>
    <w:rsid w:val="00DF0B22"/>
    <w:rsid w:val="00DF0C11"/>
    <w:rsid w:val="00DF0DE6"/>
    <w:rsid w:val="00DF1067"/>
    <w:rsid w:val="00DF5A1F"/>
    <w:rsid w:val="00DF657F"/>
    <w:rsid w:val="00DF6837"/>
    <w:rsid w:val="00DF7CD4"/>
    <w:rsid w:val="00DF7DA6"/>
    <w:rsid w:val="00E03EEF"/>
    <w:rsid w:val="00E04299"/>
    <w:rsid w:val="00E071E6"/>
    <w:rsid w:val="00E07DA1"/>
    <w:rsid w:val="00E07E73"/>
    <w:rsid w:val="00E07FA5"/>
    <w:rsid w:val="00E10071"/>
    <w:rsid w:val="00E102EF"/>
    <w:rsid w:val="00E10A02"/>
    <w:rsid w:val="00E152A0"/>
    <w:rsid w:val="00E162BC"/>
    <w:rsid w:val="00E17646"/>
    <w:rsid w:val="00E2066F"/>
    <w:rsid w:val="00E20E5D"/>
    <w:rsid w:val="00E21B54"/>
    <w:rsid w:val="00E235E2"/>
    <w:rsid w:val="00E2390F"/>
    <w:rsid w:val="00E251CD"/>
    <w:rsid w:val="00E25208"/>
    <w:rsid w:val="00E26282"/>
    <w:rsid w:val="00E262E2"/>
    <w:rsid w:val="00E27283"/>
    <w:rsid w:val="00E30EEE"/>
    <w:rsid w:val="00E31441"/>
    <w:rsid w:val="00E319EE"/>
    <w:rsid w:val="00E331D6"/>
    <w:rsid w:val="00E35B0C"/>
    <w:rsid w:val="00E370F7"/>
    <w:rsid w:val="00E40452"/>
    <w:rsid w:val="00E40693"/>
    <w:rsid w:val="00E40772"/>
    <w:rsid w:val="00E41A30"/>
    <w:rsid w:val="00E446E7"/>
    <w:rsid w:val="00E44DB0"/>
    <w:rsid w:val="00E46E4F"/>
    <w:rsid w:val="00E473DD"/>
    <w:rsid w:val="00E50F2A"/>
    <w:rsid w:val="00E52470"/>
    <w:rsid w:val="00E531DA"/>
    <w:rsid w:val="00E54294"/>
    <w:rsid w:val="00E55347"/>
    <w:rsid w:val="00E56E2A"/>
    <w:rsid w:val="00E5735D"/>
    <w:rsid w:val="00E623D2"/>
    <w:rsid w:val="00E62626"/>
    <w:rsid w:val="00E628CD"/>
    <w:rsid w:val="00E62C35"/>
    <w:rsid w:val="00E64553"/>
    <w:rsid w:val="00E64602"/>
    <w:rsid w:val="00E647B5"/>
    <w:rsid w:val="00E64909"/>
    <w:rsid w:val="00E6541C"/>
    <w:rsid w:val="00E659D5"/>
    <w:rsid w:val="00E67031"/>
    <w:rsid w:val="00E673D3"/>
    <w:rsid w:val="00E70E2E"/>
    <w:rsid w:val="00E7276B"/>
    <w:rsid w:val="00E728F9"/>
    <w:rsid w:val="00E73D41"/>
    <w:rsid w:val="00E75D2B"/>
    <w:rsid w:val="00E80313"/>
    <w:rsid w:val="00E80845"/>
    <w:rsid w:val="00E820A7"/>
    <w:rsid w:val="00E83051"/>
    <w:rsid w:val="00E84114"/>
    <w:rsid w:val="00E86950"/>
    <w:rsid w:val="00E8761F"/>
    <w:rsid w:val="00E87FB9"/>
    <w:rsid w:val="00E9328A"/>
    <w:rsid w:val="00E93458"/>
    <w:rsid w:val="00E950A9"/>
    <w:rsid w:val="00E95E3E"/>
    <w:rsid w:val="00EA0696"/>
    <w:rsid w:val="00EA1BB5"/>
    <w:rsid w:val="00EA1CDA"/>
    <w:rsid w:val="00EA1CF8"/>
    <w:rsid w:val="00EA2A18"/>
    <w:rsid w:val="00EA4591"/>
    <w:rsid w:val="00EA5CC9"/>
    <w:rsid w:val="00EB2254"/>
    <w:rsid w:val="00EB2F9F"/>
    <w:rsid w:val="00EB3E2A"/>
    <w:rsid w:val="00EB540B"/>
    <w:rsid w:val="00EB74C9"/>
    <w:rsid w:val="00EB7665"/>
    <w:rsid w:val="00EC02C6"/>
    <w:rsid w:val="00EC0FD0"/>
    <w:rsid w:val="00EC1710"/>
    <w:rsid w:val="00EC268F"/>
    <w:rsid w:val="00EC39C8"/>
    <w:rsid w:val="00EC42E3"/>
    <w:rsid w:val="00EC4691"/>
    <w:rsid w:val="00ED075F"/>
    <w:rsid w:val="00ED0A5E"/>
    <w:rsid w:val="00ED1123"/>
    <w:rsid w:val="00ED1D4B"/>
    <w:rsid w:val="00ED226C"/>
    <w:rsid w:val="00ED3516"/>
    <w:rsid w:val="00ED4006"/>
    <w:rsid w:val="00ED53E9"/>
    <w:rsid w:val="00ED724B"/>
    <w:rsid w:val="00EE081E"/>
    <w:rsid w:val="00EE3163"/>
    <w:rsid w:val="00EE494C"/>
    <w:rsid w:val="00EE6693"/>
    <w:rsid w:val="00EF0D7F"/>
    <w:rsid w:val="00EF1E75"/>
    <w:rsid w:val="00EF2B22"/>
    <w:rsid w:val="00EF2CD5"/>
    <w:rsid w:val="00EF409A"/>
    <w:rsid w:val="00EF4AA0"/>
    <w:rsid w:val="00EF4B5B"/>
    <w:rsid w:val="00EF6359"/>
    <w:rsid w:val="00F003E4"/>
    <w:rsid w:val="00F03C79"/>
    <w:rsid w:val="00F03FE0"/>
    <w:rsid w:val="00F05AA6"/>
    <w:rsid w:val="00F06A0D"/>
    <w:rsid w:val="00F1057E"/>
    <w:rsid w:val="00F11AB2"/>
    <w:rsid w:val="00F12994"/>
    <w:rsid w:val="00F1682E"/>
    <w:rsid w:val="00F171CD"/>
    <w:rsid w:val="00F17FB9"/>
    <w:rsid w:val="00F20A79"/>
    <w:rsid w:val="00F21B15"/>
    <w:rsid w:val="00F21CA9"/>
    <w:rsid w:val="00F231EC"/>
    <w:rsid w:val="00F23270"/>
    <w:rsid w:val="00F2421E"/>
    <w:rsid w:val="00F2621C"/>
    <w:rsid w:val="00F3078F"/>
    <w:rsid w:val="00F33AF4"/>
    <w:rsid w:val="00F34E8D"/>
    <w:rsid w:val="00F35704"/>
    <w:rsid w:val="00F36096"/>
    <w:rsid w:val="00F36D62"/>
    <w:rsid w:val="00F370A8"/>
    <w:rsid w:val="00F37317"/>
    <w:rsid w:val="00F40E11"/>
    <w:rsid w:val="00F41A42"/>
    <w:rsid w:val="00F42534"/>
    <w:rsid w:val="00F462FF"/>
    <w:rsid w:val="00F46E44"/>
    <w:rsid w:val="00F47405"/>
    <w:rsid w:val="00F513B3"/>
    <w:rsid w:val="00F51927"/>
    <w:rsid w:val="00F56648"/>
    <w:rsid w:val="00F573D8"/>
    <w:rsid w:val="00F5775B"/>
    <w:rsid w:val="00F620BD"/>
    <w:rsid w:val="00F62151"/>
    <w:rsid w:val="00F628C4"/>
    <w:rsid w:val="00F6333A"/>
    <w:rsid w:val="00F63377"/>
    <w:rsid w:val="00F6365A"/>
    <w:rsid w:val="00F63994"/>
    <w:rsid w:val="00F64ACE"/>
    <w:rsid w:val="00F65477"/>
    <w:rsid w:val="00F666C4"/>
    <w:rsid w:val="00F67D46"/>
    <w:rsid w:val="00F7087D"/>
    <w:rsid w:val="00F716AB"/>
    <w:rsid w:val="00F71D2D"/>
    <w:rsid w:val="00F72B73"/>
    <w:rsid w:val="00F750F2"/>
    <w:rsid w:val="00F817F6"/>
    <w:rsid w:val="00F828BA"/>
    <w:rsid w:val="00F82D4A"/>
    <w:rsid w:val="00F82EE7"/>
    <w:rsid w:val="00F83651"/>
    <w:rsid w:val="00F83F47"/>
    <w:rsid w:val="00F84028"/>
    <w:rsid w:val="00F85108"/>
    <w:rsid w:val="00F86054"/>
    <w:rsid w:val="00F87BD4"/>
    <w:rsid w:val="00F87E06"/>
    <w:rsid w:val="00F936B3"/>
    <w:rsid w:val="00F93B9D"/>
    <w:rsid w:val="00F94192"/>
    <w:rsid w:val="00F947F4"/>
    <w:rsid w:val="00F951AF"/>
    <w:rsid w:val="00F964F3"/>
    <w:rsid w:val="00F96D78"/>
    <w:rsid w:val="00F970A9"/>
    <w:rsid w:val="00FA0220"/>
    <w:rsid w:val="00FA2D10"/>
    <w:rsid w:val="00FA4382"/>
    <w:rsid w:val="00FA49F5"/>
    <w:rsid w:val="00FA552A"/>
    <w:rsid w:val="00FA592B"/>
    <w:rsid w:val="00FA64B2"/>
    <w:rsid w:val="00FB173C"/>
    <w:rsid w:val="00FB1A4A"/>
    <w:rsid w:val="00FB31E8"/>
    <w:rsid w:val="00FB40C4"/>
    <w:rsid w:val="00FB52FF"/>
    <w:rsid w:val="00FB624A"/>
    <w:rsid w:val="00FB6557"/>
    <w:rsid w:val="00FC0D3B"/>
    <w:rsid w:val="00FC1750"/>
    <w:rsid w:val="00FC1EA9"/>
    <w:rsid w:val="00FC2789"/>
    <w:rsid w:val="00FC34D0"/>
    <w:rsid w:val="00FC4158"/>
    <w:rsid w:val="00FC4E36"/>
    <w:rsid w:val="00FC63E1"/>
    <w:rsid w:val="00FC6A0E"/>
    <w:rsid w:val="00FC7A61"/>
    <w:rsid w:val="00FD03DC"/>
    <w:rsid w:val="00FD2A23"/>
    <w:rsid w:val="00FD4C13"/>
    <w:rsid w:val="00FD5C91"/>
    <w:rsid w:val="00FD7638"/>
    <w:rsid w:val="00FE1C1D"/>
    <w:rsid w:val="00FE337D"/>
    <w:rsid w:val="00FE42BE"/>
    <w:rsid w:val="00FE4498"/>
    <w:rsid w:val="00FE460F"/>
    <w:rsid w:val="00FE526D"/>
    <w:rsid w:val="00FF06D5"/>
    <w:rsid w:val="00FF2010"/>
    <w:rsid w:val="00FF22A3"/>
    <w:rsid w:val="00FF376B"/>
    <w:rsid w:val="00FF4CCF"/>
    <w:rsid w:val="00FF4F2A"/>
    <w:rsid w:val="00FF5299"/>
    <w:rsid w:val="00FF55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15:docId w15:val="{43FF166A-62BB-4A8F-9F8E-8A719B2E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59714959">
      <w:bodyDiv w:val="1"/>
      <w:marLeft w:val="0"/>
      <w:marRight w:val="0"/>
      <w:marTop w:val="0"/>
      <w:marBottom w:val="0"/>
      <w:divBdr>
        <w:top w:val="none" w:sz="0" w:space="0" w:color="auto"/>
        <w:left w:val="none" w:sz="0" w:space="0" w:color="auto"/>
        <w:bottom w:val="none" w:sz="0" w:space="0" w:color="auto"/>
        <w:right w:val="none" w:sz="0" w:space="0" w:color="auto"/>
      </w:divBdr>
    </w:div>
    <w:div w:id="68423802">
      <w:bodyDiv w:val="1"/>
      <w:marLeft w:val="0"/>
      <w:marRight w:val="0"/>
      <w:marTop w:val="0"/>
      <w:marBottom w:val="0"/>
      <w:divBdr>
        <w:top w:val="none" w:sz="0" w:space="0" w:color="auto"/>
        <w:left w:val="none" w:sz="0" w:space="0" w:color="auto"/>
        <w:bottom w:val="none" w:sz="0" w:space="0" w:color="auto"/>
        <w:right w:val="none" w:sz="0" w:space="0" w:color="auto"/>
      </w:divBdr>
    </w:div>
    <w:div w:id="79452627">
      <w:bodyDiv w:val="1"/>
      <w:marLeft w:val="0"/>
      <w:marRight w:val="0"/>
      <w:marTop w:val="0"/>
      <w:marBottom w:val="0"/>
      <w:divBdr>
        <w:top w:val="none" w:sz="0" w:space="0" w:color="auto"/>
        <w:left w:val="none" w:sz="0" w:space="0" w:color="auto"/>
        <w:bottom w:val="none" w:sz="0" w:space="0" w:color="auto"/>
        <w:right w:val="none" w:sz="0" w:space="0" w:color="auto"/>
      </w:divBdr>
      <w:divsChild>
        <w:div w:id="983197456">
          <w:marLeft w:val="360"/>
          <w:marRight w:val="0"/>
          <w:marTop w:val="200"/>
          <w:marBottom w:val="0"/>
          <w:divBdr>
            <w:top w:val="none" w:sz="0" w:space="0" w:color="auto"/>
            <w:left w:val="none" w:sz="0" w:space="0" w:color="auto"/>
            <w:bottom w:val="none" w:sz="0" w:space="0" w:color="auto"/>
            <w:right w:val="none" w:sz="0" w:space="0" w:color="auto"/>
          </w:divBdr>
        </w:div>
      </w:divsChild>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201945359">
      <w:bodyDiv w:val="1"/>
      <w:marLeft w:val="0"/>
      <w:marRight w:val="0"/>
      <w:marTop w:val="0"/>
      <w:marBottom w:val="0"/>
      <w:divBdr>
        <w:top w:val="none" w:sz="0" w:space="0" w:color="auto"/>
        <w:left w:val="none" w:sz="0" w:space="0" w:color="auto"/>
        <w:bottom w:val="none" w:sz="0" w:space="0" w:color="auto"/>
        <w:right w:val="none" w:sz="0" w:space="0" w:color="auto"/>
      </w:divBdr>
    </w:div>
    <w:div w:id="241335185">
      <w:bodyDiv w:val="1"/>
      <w:marLeft w:val="0"/>
      <w:marRight w:val="0"/>
      <w:marTop w:val="0"/>
      <w:marBottom w:val="0"/>
      <w:divBdr>
        <w:top w:val="none" w:sz="0" w:space="0" w:color="auto"/>
        <w:left w:val="none" w:sz="0" w:space="0" w:color="auto"/>
        <w:bottom w:val="none" w:sz="0" w:space="0" w:color="auto"/>
        <w:right w:val="none" w:sz="0" w:space="0" w:color="auto"/>
      </w:divBdr>
    </w:div>
    <w:div w:id="260457532">
      <w:bodyDiv w:val="1"/>
      <w:marLeft w:val="0"/>
      <w:marRight w:val="0"/>
      <w:marTop w:val="0"/>
      <w:marBottom w:val="0"/>
      <w:divBdr>
        <w:top w:val="none" w:sz="0" w:space="0" w:color="auto"/>
        <w:left w:val="none" w:sz="0" w:space="0" w:color="auto"/>
        <w:bottom w:val="none" w:sz="0" w:space="0" w:color="auto"/>
        <w:right w:val="none" w:sz="0" w:space="0" w:color="auto"/>
      </w:divBdr>
    </w:div>
    <w:div w:id="276184889">
      <w:bodyDiv w:val="1"/>
      <w:marLeft w:val="0"/>
      <w:marRight w:val="0"/>
      <w:marTop w:val="0"/>
      <w:marBottom w:val="0"/>
      <w:divBdr>
        <w:top w:val="none" w:sz="0" w:space="0" w:color="auto"/>
        <w:left w:val="none" w:sz="0" w:space="0" w:color="auto"/>
        <w:bottom w:val="none" w:sz="0" w:space="0" w:color="auto"/>
        <w:right w:val="none" w:sz="0" w:space="0" w:color="auto"/>
      </w:divBdr>
    </w:div>
    <w:div w:id="313219918">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03326454">
      <w:bodyDiv w:val="1"/>
      <w:marLeft w:val="0"/>
      <w:marRight w:val="0"/>
      <w:marTop w:val="0"/>
      <w:marBottom w:val="0"/>
      <w:divBdr>
        <w:top w:val="none" w:sz="0" w:space="0" w:color="auto"/>
        <w:left w:val="none" w:sz="0" w:space="0" w:color="auto"/>
        <w:bottom w:val="none" w:sz="0" w:space="0" w:color="auto"/>
        <w:right w:val="none" w:sz="0" w:space="0" w:color="auto"/>
      </w:divBdr>
    </w:div>
    <w:div w:id="50745239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572812138">
      <w:bodyDiv w:val="1"/>
      <w:marLeft w:val="0"/>
      <w:marRight w:val="0"/>
      <w:marTop w:val="0"/>
      <w:marBottom w:val="0"/>
      <w:divBdr>
        <w:top w:val="none" w:sz="0" w:space="0" w:color="auto"/>
        <w:left w:val="none" w:sz="0" w:space="0" w:color="auto"/>
        <w:bottom w:val="none" w:sz="0" w:space="0" w:color="auto"/>
        <w:right w:val="none" w:sz="0" w:space="0" w:color="auto"/>
      </w:divBdr>
    </w:div>
    <w:div w:id="616259765">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30331599">
      <w:bodyDiv w:val="1"/>
      <w:marLeft w:val="0"/>
      <w:marRight w:val="0"/>
      <w:marTop w:val="0"/>
      <w:marBottom w:val="0"/>
      <w:divBdr>
        <w:top w:val="none" w:sz="0" w:space="0" w:color="auto"/>
        <w:left w:val="none" w:sz="0" w:space="0" w:color="auto"/>
        <w:bottom w:val="none" w:sz="0" w:space="0" w:color="auto"/>
        <w:right w:val="none" w:sz="0" w:space="0" w:color="auto"/>
      </w:divBdr>
    </w:div>
    <w:div w:id="654533714">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5846564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048648691">
      <w:bodyDiv w:val="1"/>
      <w:marLeft w:val="0"/>
      <w:marRight w:val="0"/>
      <w:marTop w:val="0"/>
      <w:marBottom w:val="0"/>
      <w:divBdr>
        <w:top w:val="none" w:sz="0" w:space="0" w:color="auto"/>
        <w:left w:val="none" w:sz="0" w:space="0" w:color="auto"/>
        <w:bottom w:val="none" w:sz="0" w:space="0" w:color="auto"/>
        <w:right w:val="none" w:sz="0" w:space="0" w:color="auto"/>
      </w:divBdr>
    </w:div>
    <w:div w:id="1128861517">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269895883">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5089724">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387217460">
      <w:bodyDiv w:val="1"/>
      <w:marLeft w:val="0"/>
      <w:marRight w:val="0"/>
      <w:marTop w:val="0"/>
      <w:marBottom w:val="0"/>
      <w:divBdr>
        <w:top w:val="none" w:sz="0" w:space="0" w:color="auto"/>
        <w:left w:val="none" w:sz="0" w:space="0" w:color="auto"/>
        <w:bottom w:val="none" w:sz="0" w:space="0" w:color="auto"/>
        <w:right w:val="none" w:sz="0" w:space="0" w:color="auto"/>
      </w:divBdr>
    </w:div>
    <w:div w:id="1393772775">
      <w:bodyDiv w:val="1"/>
      <w:marLeft w:val="0"/>
      <w:marRight w:val="0"/>
      <w:marTop w:val="0"/>
      <w:marBottom w:val="0"/>
      <w:divBdr>
        <w:top w:val="none" w:sz="0" w:space="0" w:color="auto"/>
        <w:left w:val="none" w:sz="0" w:space="0" w:color="auto"/>
        <w:bottom w:val="none" w:sz="0" w:space="0" w:color="auto"/>
        <w:right w:val="none" w:sz="0" w:space="0" w:color="auto"/>
      </w:divBdr>
    </w:div>
    <w:div w:id="1431899378">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48519650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99116">
      <w:bodyDiv w:val="1"/>
      <w:marLeft w:val="0"/>
      <w:marRight w:val="0"/>
      <w:marTop w:val="0"/>
      <w:marBottom w:val="0"/>
      <w:divBdr>
        <w:top w:val="none" w:sz="0" w:space="0" w:color="auto"/>
        <w:left w:val="none" w:sz="0" w:space="0" w:color="auto"/>
        <w:bottom w:val="none" w:sz="0" w:space="0" w:color="auto"/>
        <w:right w:val="none" w:sz="0" w:space="0" w:color="auto"/>
      </w:divBdr>
    </w:div>
    <w:div w:id="1693529715">
      <w:bodyDiv w:val="1"/>
      <w:marLeft w:val="0"/>
      <w:marRight w:val="0"/>
      <w:marTop w:val="0"/>
      <w:marBottom w:val="0"/>
      <w:divBdr>
        <w:top w:val="none" w:sz="0" w:space="0" w:color="auto"/>
        <w:left w:val="none" w:sz="0" w:space="0" w:color="auto"/>
        <w:bottom w:val="none" w:sz="0" w:space="0" w:color="auto"/>
        <w:right w:val="none" w:sz="0" w:space="0" w:color="auto"/>
      </w:divBdr>
      <w:divsChild>
        <w:div w:id="1202984547">
          <w:marLeft w:val="360"/>
          <w:marRight w:val="0"/>
          <w:marTop w:val="200"/>
          <w:marBottom w:val="0"/>
          <w:divBdr>
            <w:top w:val="none" w:sz="0" w:space="0" w:color="auto"/>
            <w:left w:val="none" w:sz="0" w:space="0" w:color="auto"/>
            <w:bottom w:val="none" w:sz="0" w:space="0" w:color="auto"/>
            <w:right w:val="none" w:sz="0" w:space="0" w:color="auto"/>
          </w:divBdr>
        </w:div>
      </w:divsChild>
    </w:div>
    <w:div w:id="1723945228">
      <w:bodyDiv w:val="1"/>
      <w:marLeft w:val="0"/>
      <w:marRight w:val="0"/>
      <w:marTop w:val="0"/>
      <w:marBottom w:val="0"/>
      <w:divBdr>
        <w:top w:val="none" w:sz="0" w:space="0" w:color="auto"/>
        <w:left w:val="none" w:sz="0" w:space="0" w:color="auto"/>
        <w:bottom w:val="none" w:sz="0" w:space="0" w:color="auto"/>
        <w:right w:val="none" w:sz="0" w:space="0" w:color="auto"/>
      </w:divBdr>
    </w:div>
    <w:div w:id="1740664576">
      <w:bodyDiv w:val="1"/>
      <w:marLeft w:val="0"/>
      <w:marRight w:val="0"/>
      <w:marTop w:val="0"/>
      <w:marBottom w:val="0"/>
      <w:divBdr>
        <w:top w:val="none" w:sz="0" w:space="0" w:color="auto"/>
        <w:left w:val="none" w:sz="0" w:space="0" w:color="auto"/>
        <w:bottom w:val="none" w:sz="0" w:space="0" w:color="auto"/>
        <w:right w:val="none" w:sz="0" w:space="0" w:color="auto"/>
      </w:divBdr>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43214832">
      <w:bodyDiv w:val="1"/>
      <w:marLeft w:val="0"/>
      <w:marRight w:val="0"/>
      <w:marTop w:val="0"/>
      <w:marBottom w:val="0"/>
      <w:divBdr>
        <w:top w:val="none" w:sz="0" w:space="0" w:color="auto"/>
        <w:left w:val="none" w:sz="0" w:space="0" w:color="auto"/>
        <w:bottom w:val="none" w:sz="0" w:space="0" w:color="auto"/>
        <w:right w:val="none" w:sz="0" w:space="0" w:color="auto"/>
      </w:divBdr>
    </w:div>
    <w:div w:id="1749187487">
      <w:bodyDiv w:val="1"/>
      <w:marLeft w:val="0"/>
      <w:marRight w:val="0"/>
      <w:marTop w:val="0"/>
      <w:marBottom w:val="0"/>
      <w:divBdr>
        <w:top w:val="none" w:sz="0" w:space="0" w:color="auto"/>
        <w:left w:val="none" w:sz="0" w:space="0" w:color="auto"/>
        <w:bottom w:val="none" w:sz="0" w:space="0" w:color="auto"/>
        <w:right w:val="none" w:sz="0" w:space="0" w:color="auto"/>
      </w:divBdr>
    </w:div>
    <w:div w:id="1754350713">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mersal.com/fileadmin/content/deutschland/pics/Presse/Press_releases/2025/PHO_PRO_PRE_azm150-bow-f04_SALL_AINMAX_V1.jp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mersal.com/datenschut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loemker@schmersal.com?subject=Unsubscribe%20from%20the%20press%20mailing%20lis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ecnicum.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hmersa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4023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4652</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Bloemker, Sylvia</dc:creator>
  <cp:keywords/>
  <cp:lastModifiedBy>Bloemker, Sylvia</cp:lastModifiedBy>
  <cp:revision>22</cp:revision>
  <dcterms:created xsi:type="dcterms:W3CDTF">2025-04-07T11:44:00Z</dcterms:created>
  <dcterms:modified xsi:type="dcterms:W3CDTF">2025-04-09T09:37:00Z</dcterms:modified>
</cp:coreProperties>
</file>